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F399" w14:textId="77777777" w:rsidR="00902BEC" w:rsidRDefault="00C36EE7" w:rsidP="00683EDE">
      <w:pPr>
        <w:pStyle w:val="Title"/>
        <w:tabs>
          <w:tab w:val="left" w:pos="720"/>
        </w:tabs>
        <w:ind w:left="-720"/>
      </w:pPr>
      <w:r>
        <w:rPr>
          <w:noProof/>
        </w:rPr>
        <w:drawing>
          <wp:anchor distT="0" distB="0" distL="114300" distR="114300" simplePos="0" relativeHeight="251657728" behindDoc="0" locked="0" layoutInCell="1" allowOverlap="1" wp14:anchorId="19835034" wp14:editId="5DA8A0DF">
            <wp:simplePos x="0" y="0"/>
            <wp:positionH relativeFrom="column">
              <wp:posOffset>0</wp:posOffset>
            </wp:positionH>
            <wp:positionV relativeFrom="paragraph">
              <wp:posOffset>-228600</wp:posOffset>
            </wp:positionV>
            <wp:extent cx="914400" cy="840740"/>
            <wp:effectExtent l="19050" t="0" r="0" b="0"/>
            <wp:wrapNone/>
            <wp:docPr id="2" name="Picture 2" descr="MDOC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C Logo - 2004"/>
                    <pic:cNvPicPr>
                      <a:picLocks noChangeAspect="1" noChangeArrowheads="1"/>
                    </pic:cNvPicPr>
                  </pic:nvPicPr>
                  <pic:blipFill>
                    <a:blip r:embed="rId7" cstate="print"/>
                    <a:srcRect/>
                    <a:stretch>
                      <a:fillRect/>
                    </a:stretch>
                  </pic:blipFill>
                  <pic:spPr bwMode="auto">
                    <a:xfrm>
                      <a:off x="0" y="0"/>
                      <a:ext cx="914400" cy="840740"/>
                    </a:xfrm>
                    <a:prstGeom prst="rect">
                      <a:avLst/>
                    </a:prstGeom>
                    <a:noFill/>
                  </pic:spPr>
                </pic:pic>
              </a:graphicData>
            </a:graphic>
          </wp:anchor>
        </w:drawing>
      </w:r>
      <w:r w:rsidR="00683EDE">
        <w:t xml:space="preserve">           </w:t>
      </w:r>
      <w:r w:rsidR="00902BEC">
        <w:t>DEPARTMENT OF CORRECTIONS</w:t>
      </w:r>
    </w:p>
    <w:p w14:paraId="5BCFEE47" w14:textId="77777777" w:rsidR="00902BEC" w:rsidRDefault="00683EDE" w:rsidP="00902BEC">
      <w:pPr>
        <w:pStyle w:val="Title"/>
        <w:tabs>
          <w:tab w:val="left" w:pos="720"/>
        </w:tabs>
      </w:pPr>
      <w:r>
        <w:t>MONTANA WOMEN’S PRISON</w:t>
      </w:r>
    </w:p>
    <w:p w14:paraId="52F4EE63" w14:textId="77777777" w:rsidR="00902BEC" w:rsidRDefault="00902BEC" w:rsidP="00902BEC">
      <w:pPr>
        <w:pStyle w:val="Title"/>
        <w:tabs>
          <w:tab w:val="left" w:pos="720"/>
        </w:tabs>
      </w:pPr>
      <w:r>
        <w:t>OPERATIONAL PROCEDURE</w:t>
      </w:r>
    </w:p>
    <w:p w14:paraId="196A2894" w14:textId="77777777" w:rsidR="00902BEC" w:rsidRDefault="00902BEC" w:rsidP="00902BEC">
      <w:pPr>
        <w:pStyle w:val="Heading1"/>
        <w:tabs>
          <w:tab w:val="left" w:pos="720"/>
        </w:tabs>
        <w:jc w:val="right"/>
        <w:rPr>
          <w:color w:val="FF0000"/>
          <w:sz w:val="16"/>
        </w:rPr>
      </w:pPr>
    </w:p>
    <w:tbl>
      <w:tblPr>
        <w:tblW w:w="100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0" w:type="dxa"/>
          <w:right w:w="140" w:type="dxa"/>
        </w:tblCellMar>
        <w:tblLook w:val="0000" w:firstRow="0" w:lastRow="0" w:firstColumn="0" w:lastColumn="0" w:noHBand="0" w:noVBand="0"/>
      </w:tblPr>
      <w:tblGrid>
        <w:gridCol w:w="3420"/>
        <w:gridCol w:w="1485"/>
        <w:gridCol w:w="5175"/>
      </w:tblGrid>
      <w:tr w:rsidR="00902BEC" w14:paraId="0D9A8021" w14:textId="77777777" w:rsidTr="009663E9">
        <w:trPr>
          <w:trHeight w:val="374"/>
          <w:jc w:val="center"/>
        </w:trPr>
        <w:tc>
          <w:tcPr>
            <w:tcW w:w="3420" w:type="dxa"/>
            <w:tcBorders>
              <w:top w:val="double" w:sz="6" w:space="0" w:color="000000"/>
              <w:left w:val="double" w:sz="6" w:space="0" w:color="000000"/>
              <w:bottom w:val="single" w:sz="6" w:space="0" w:color="000000"/>
              <w:right w:val="single" w:sz="6" w:space="0" w:color="000000"/>
            </w:tcBorders>
            <w:vAlign w:val="center"/>
          </w:tcPr>
          <w:p w14:paraId="18A37CBA" w14:textId="77777777" w:rsidR="00902BEC" w:rsidRDefault="00902BEC" w:rsidP="006C5F3E">
            <w:pPr>
              <w:tabs>
                <w:tab w:val="left" w:pos="720"/>
              </w:tabs>
            </w:pPr>
            <w:r>
              <w:t xml:space="preserve">Procedure No.: </w:t>
            </w:r>
            <w:r w:rsidR="00E31F6D">
              <w:t>MWP</w:t>
            </w:r>
            <w:r>
              <w:t xml:space="preserve"> </w:t>
            </w:r>
            <w:r w:rsidR="008677AB">
              <w:t>5.4.1</w:t>
            </w:r>
            <w:r w:rsidR="006C5F3E">
              <w:t>c</w:t>
            </w:r>
          </w:p>
        </w:tc>
        <w:tc>
          <w:tcPr>
            <w:tcW w:w="6660" w:type="dxa"/>
            <w:gridSpan w:val="2"/>
            <w:tcBorders>
              <w:top w:val="double" w:sz="6" w:space="0" w:color="000000"/>
              <w:left w:val="single" w:sz="6" w:space="0" w:color="000000"/>
              <w:bottom w:val="single" w:sz="6" w:space="0" w:color="000000"/>
              <w:right w:val="double" w:sz="6" w:space="0" w:color="000000"/>
            </w:tcBorders>
            <w:vAlign w:val="center"/>
          </w:tcPr>
          <w:p w14:paraId="52F49F92" w14:textId="77777777" w:rsidR="00902BEC" w:rsidRDefault="00902BEC" w:rsidP="002E4C8B">
            <w:pPr>
              <w:tabs>
                <w:tab w:val="left" w:pos="720"/>
              </w:tabs>
              <w:ind w:left="907" w:hanging="907"/>
              <w:rPr>
                <w:b/>
                <w:bCs/>
              </w:rPr>
            </w:pPr>
            <w:r>
              <w:t xml:space="preserve">Subject:    </w:t>
            </w:r>
            <w:r w:rsidR="008677AB">
              <w:rPr>
                <w:b/>
              </w:rPr>
              <w:t>POSTAL METER OPERATION</w:t>
            </w:r>
          </w:p>
        </w:tc>
      </w:tr>
      <w:tr w:rsidR="00902BEC" w14:paraId="7BEDDF26" w14:textId="77777777" w:rsidTr="009663E9">
        <w:trPr>
          <w:trHeight w:val="374"/>
          <w:jc w:val="center"/>
        </w:trPr>
        <w:tc>
          <w:tcPr>
            <w:tcW w:w="4905" w:type="dxa"/>
            <w:gridSpan w:val="2"/>
            <w:tcBorders>
              <w:top w:val="single" w:sz="6" w:space="0" w:color="000000"/>
              <w:left w:val="double" w:sz="6" w:space="0" w:color="000000"/>
              <w:bottom w:val="single" w:sz="6" w:space="0" w:color="000000"/>
              <w:right w:val="single" w:sz="6" w:space="0" w:color="000000"/>
            </w:tcBorders>
            <w:vAlign w:val="center"/>
          </w:tcPr>
          <w:p w14:paraId="7B322E87" w14:textId="77777777" w:rsidR="00902BEC" w:rsidRDefault="00902BEC" w:rsidP="002E4C8B">
            <w:pPr>
              <w:tabs>
                <w:tab w:val="left" w:pos="720"/>
              </w:tabs>
            </w:pPr>
            <w:r>
              <w:t xml:space="preserve">Reference: </w:t>
            </w:r>
          </w:p>
        </w:tc>
        <w:tc>
          <w:tcPr>
            <w:tcW w:w="5175" w:type="dxa"/>
            <w:tcBorders>
              <w:top w:val="single" w:sz="6" w:space="0" w:color="000000"/>
              <w:left w:val="single" w:sz="6" w:space="0" w:color="000000"/>
              <w:bottom w:val="single" w:sz="6" w:space="0" w:color="000000"/>
              <w:right w:val="double" w:sz="6" w:space="0" w:color="000000"/>
            </w:tcBorders>
            <w:vAlign w:val="center"/>
          </w:tcPr>
          <w:p w14:paraId="4F2FE841" w14:textId="77777777" w:rsidR="00902BEC" w:rsidRDefault="00902BEC" w:rsidP="00D535EB">
            <w:pPr>
              <w:tabs>
                <w:tab w:val="left" w:pos="720"/>
              </w:tabs>
            </w:pPr>
            <w:r>
              <w:t xml:space="preserve">Page 1 </w:t>
            </w:r>
            <w:r w:rsidR="002D2802">
              <w:t xml:space="preserve">of 3 </w:t>
            </w:r>
          </w:p>
        </w:tc>
      </w:tr>
      <w:tr w:rsidR="00902BEC" w14:paraId="27D5B7DF" w14:textId="77777777" w:rsidTr="009663E9">
        <w:trPr>
          <w:trHeight w:val="374"/>
          <w:jc w:val="center"/>
        </w:trPr>
        <w:tc>
          <w:tcPr>
            <w:tcW w:w="4905" w:type="dxa"/>
            <w:gridSpan w:val="2"/>
            <w:tcBorders>
              <w:top w:val="single" w:sz="6" w:space="0" w:color="000000"/>
              <w:left w:val="double" w:sz="6" w:space="0" w:color="000000"/>
              <w:bottom w:val="single" w:sz="6" w:space="0" w:color="000000"/>
              <w:right w:val="single" w:sz="6" w:space="0" w:color="000000"/>
            </w:tcBorders>
            <w:vAlign w:val="center"/>
          </w:tcPr>
          <w:p w14:paraId="6F96B754" w14:textId="77777777" w:rsidR="00242EFB" w:rsidRDefault="00902BEC" w:rsidP="002E4C8B">
            <w:pPr>
              <w:pStyle w:val="Header"/>
              <w:widowControl/>
              <w:tabs>
                <w:tab w:val="left" w:pos="720"/>
              </w:tabs>
              <w:rPr>
                <w:szCs w:val="24"/>
              </w:rPr>
            </w:pPr>
            <w:r>
              <w:rPr>
                <w:szCs w:val="24"/>
              </w:rPr>
              <w:t xml:space="preserve">Effective Date:  </w:t>
            </w:r>
            <w:r w:rsidR="009663E9">
              <w:rPr>
                <w:szCs w:val="24"/>
              </w:rPr>
              <w:t xml:space="preserve"> </w:t>
            </w:r>
            <w:r w:rsidR="008677AB">
              <w:t>1 February 2007</w:t>
            </w:r>
          </w:p>
        </w:tc>
        <w:tc>
          <w:tcPr>
            <w:tcW w:w="5175" w:type="dxa"/>
            <w:tcBorders>
              <w:top w:val="single" w:sz="6" w:space="0" w:color="000000"/>
              <w:left w:val="single" w:sz="6" w:space="0" w:color="000000"/>
              <w:bottom w:val="single" w:sz="6" w:space="0" w:color="000000"/>
              <w:right w:val="double" w:sz="6" w:space="0" w:color="000000"/>
            </w:tcBorders>
            <w:vAlign w:val="center"/>
          </w:tcPr>
          <w:p w14:paraId="0403FB8B" w14:textId="77777777" w:rsidR="00902BEC" w:rsidRPr="009663E9" w:rsidRDefault="00902BEC" w:rsidP="006C5F3E">
            <w:pPr>
              <w:pStyle w:val="Header"/>
              <w:widowControl/>
              <w:tabs>
                <w:tab w:val="left" w:pos="720"/>
              </w:tabs>
              <w:rPr>
                <w:color w:val="FF0000"/>
              </w:rPr>
            </w:pPr>
            <w:r>
              <w:t>Revision Date</w:t>
            </w:r>
            <w:r w:rsidR="00DB7E11">
              <w:t>:</w:t>
            </w:r>
            <w:r w:rsidR="00A42828">
              <w:t xml:space="preserve"> </w:t>
            </w:r>
            <w:r w:rsidR="006C5F3E">
              <w:t>5/</w:t>
            </w:r>
            <w:r w:rsidR="008677AB">
              <w:t>14</w:t>
            </w:r>
            <w:r w:rsidR="006C5F3E">
              <w:t>/2007, 05/22</w:t>
            </w:r>
            <w:r w:rsidR="008677AB">
              <w:t xml:space="preserve"> </w:t>
            </w:r>
            <w:r w:rsidR="006C5F3E">
              <w:t>/2013</w:t>
            </w:r>
          </w:p>
        </w:tc>
      </w:tr>
      <w:tr w:rsidR="00902BEC" w14:paraId="70CB0210" w14:textId="77777777" w:rsidTr="009663E9">
        <w:trPr>
          <w:cantSplit/>
          <w:trHeight w:val="374"/>
          <w:jc w:val="center"/>
        </w:trPr>
        <w:tc>
          <w:tcPr>
            <w:tcW w:w="10080" w:type="dxa"/>
            <w:gridSpan w:val="3"/>
            <w:tcBorders>
              <w:top w:val="single" w:sz="6" w:space="0" w:color="000000"/>
              <w:left w:val="double" w:sz="6" w:space="0" w:color="000000"/>
              <w:bottom w:val="double" w:sz="6" w:space="0" w:color="000000"/>
              <w:right w:val="double" w:sz="6" w:space="0" w:color="000000"/>
            </w:tcBorders>
            <w:vAlign w:val="center"/>
          </w:tcPr>
          <w:p w14:paraId="4CFBBE94" w14:textId="77777777" w:rsidR="00902BEC" w:rsidRDefault="00902BEC">
            <w:pPr>
              <w:pStyle w:val="Header"/>
              <w:widowControl/>
              <w:tabs>
                <w:tab w:val="left" w:pos="720"/>
              </w:tabs>
              <w:rPr>
                <w:color w:val="0000FF"/>
              </w:rPr>
            </w:pPr>
            <w:r>
              <w:t xml:space="preserve">Signature:    </w:t>
            </w:r>
            <w:r w:rsidR="002D2802">
              <w:t xml:space="preserve">//s// </w:t>
            </w:r>
            <w:r>
              <w:t xml:space="preserve"> </w:t>
            </w:r>
            <w:r w:rsidR="00CA484B">
              <w:t>Deputy Warden Bob Paul</w:t>
            </w:r>
            <w:r>
              <w:t xml:space="preserve">                                                                                                   </w:t>
            </w:r>
          </w:p>
        </w:tc>
      </w:tr>
    </w:tbl>
    <w:p w14:paraId="371B18E6" w14:textId="77777777" w:rsidR="002776EA" w:rsidRDefault="002776EA" w:rsidP="002776EA">
      <w:pPr>
        <w:ind w:hanging="450"/>
        <w:rPr>
          <w:b/>
          <w:bCs/>
        </w:rPr>
      </w:pPr>
    </w:p>
    <w:p w14:paraId="2596F76A" w14:textId="77777777" w:rsidR="002776EA" w:rsidRDefault="0055604E" w:rsidP="001370A4">
      <w:pPr>
        <w:pStyle w:val="ListParagraph"/>
        <w:numPr>
          <w:ilvl w:val="0"/>
          <w:numId w:val="1"/>
        </w:numPr>
        <w:tabs>
          <w:tab w:val="left" w:pos="90"/>
          <w:tab w:val="left" w:pos="180"/>
        </w:tabs>
        <w:rPr>
          <w:b/>
          <w:bCs/>
        </w:rPr>
      </w:pPr>
      <w:r>
        <w:rPr>
          <w:b/>
          <w:bCs/>
        </w:rPr>
        <w:t xml:space="preserve">    </w:t>
      </w:r>
      <w:r w:rsidR="00902BEC" w:rsidRPr="00A42828">
        <w:rPr>
          <w:b/>
          <w:bCs/>
        </w:rPr>
        <w:t xml:space="preserve">PURPOSE  </w:t>
      </w:r>
    </w:p>
    <w:p w14:paraId="2B9E5867" w14:textId="77777777" w:rsidR="00BE4107" w:rsidRDefault="00BE4107" w:rsidP="00BE4107">
      <w:pPr>
        <w:pStyle w:val="ListParagraph"/>
        <w:tabs>
          <w:tab w:val="left" w:pos="90"/>
          <w:tab w:val="left" w:pos="180"/>
        </w:tabs>
        <w:ind w:left="330"/>
        <w:rPr>
          <w:b/>
          <w:bCs/>
        </w:rPr>
      </w:pPr>
    </w:p>
    <w:p w14:paraId="74B2386A" w14:textId="77777777" w:rsidR="00BE4107" w:rsidRPr="00A42828" w:rsidRDefault="00BE4107" w:rsidP="00BE4107">
      <w:pPr>
        <w:pStyle w:val="ListParagraph"/>
        <w:tabs>
          <w:tab w:val="left" w:pos="90"/>
          <w:tab w:val="left" w:pos="180"/>
        </w:tabs>
        <w:ind w:left="330"/>
        <w:rPr>
          <w:b/>
          <w:bCs/>
        </w:rPr>
      </w:pPr>
      <w:r>
        <w:t>To ensure accurate and successful operation of the Neopost postage meter.</w:t>
      </w:r>
    </w:p>
    <w:p w14:paraId="742B21E8" w14:textId="77777777" w:rsidR="00903ACE" w:rsidRDefault="00903ACE" w:rsidP="00FD467E">
      <w:pPr>
        <w:jc w:val="both"/>
        <w:rPr>
          <w:bCs/>
        </w:rPr>
      </w:pPr>
    </w:p>
    <w:p w14:paraId="35C0B499" w14:textId="77777777" w:rsidR="00FD2941" w:rsidRDefault="00FD2941" w:rsidP="001370A4">
      <w:pPr>
        <w:pStyle w:val="ListParagraph"/>
        <w:numPr>
          <w:ilvl w:val="0"/>
          <w:numId w:val="1"/>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DEFINITIONS</w:t>
      </w:r>
    </w:p>
    <w:p w14:paraId="3CDD1A0A" w14:textId="77777777" w:rsidR="00FD2941" w:rsidRPr="00FD2941" w:rsidRDefault="00FD2941" w:rsidP="00FD2941">
      <w:pPr>
        <w:pStyle w:val="ListParagraph"/>
        <w:rPr>
          <w:b/>
          <w:bCs/>
        </w:rPr>
      </w:pPr>
    </w:p>
    <w:p w14:paraId="093CBDEA" w14:textId="77777777" w:rsidR="00BE4107" w:rsidRDefault="00BE4107" w:rsidP="001370A4">
      <w:pPr>
        <w:pStyle w:val="ListParagraph"/>
        <w:numPr>
          <w:ilvl w:val="0"/>
          <w:numId w:val="1"/>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PROCEDURES</w:t>
      </w:r>
    </w:p>
    <w:p w14:paraId="7A4E6A09" w14:textId="77777777" w:rsidR="00BE4107" w:rsidRDefault="00BE4107" w:rsidP="001370A4">
      <w:pPr>
        <w:pStyle w:val="ListParagraph"/>
        <w:numPr>
          <w:ilvl w:val="0"/>
          <w:numId w:val="4"/>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 xml:space="preserve"> Log In</w:t>
      </w:r>
    </w:p>
    <w:p w14:paraId="2D46C5AB" w14:textId="77777777" w:rsidR="00223DDB" w:rsidRDefault="00223DDB" w:rsidP="00223DDB">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50"/>
        <w:jc w:val="both"/>
        <w:rPr>
          <w:b/>
          <w:bCs/>
        </w:rPr>
      </w:pPr>
    </w:p>
    <w:p w14:paraId="0F1A0844" w14:textId="77777777" w:rsidR="00223DDB" w:rsidRDefault="00BE4107" w:rsidP="001370A4">
      <w:pPr>
        <w:pStyle w:val="ListParagraph"/>
        <w:numPr>
          <w:ilvl w:val="1"/>
          <w:numId w:val="4"/>
        </w:numPr>
        <w:rPr>
          <w:bCs/>
        </w:rPr>
      </w:pPr>
      <w:r w:rsidRPr="00BE4107">
        <w:rPr>
          <w:bCs/>
        </w:rPr>
        <w:t>Press the &lt;USER&gt; soft key located just under the word User on the display panel. (There are four soft keys and they are located just under the display panel.</w:t>
      </w:r>
    </w:p>
    <w:p w14:paraId="74BBD5B1" w14:textId="77777777" w:rsidR="00223DDB" w:rsidRDefault="00BE4107" w:rsidP="001370A4">
      <w:pPr>
        <w:pStyle w:val="ListParagraph"/>
        <w:numPr>
          <w:ilvl w:val="1"/>
          <w:numId w:val="4"/>
        </w:numPr>
        <w:rPr>
          <w:bCs/>
        </w:rPr>
      </w:pPr>
      <w:r w:rsidRPr="00223DDB">
        <w:rPr>
          <w:bCs/>
        </w:rPr>
        <w:t>Scroll up or down using the soft keys (they are just under the arrow keys on the display screen) until your department is highlighted.</w:t>
      </w:r>
    </w:p>
    <w:p w14:paraId="6501E1F5" w14:textId="77777777" w:rsidR="00223DDB" w:rsidRDefault="00BE4107" w:rsidP="001370A4">
      <w:pPr>
        <w:pStyle w:val="ListParagraph"/>
        <w:numPr>
          <w:ilvl w:val="1"/>
          <w:numId w:val="4"/>
        </w:numPr>
        <w:rPr>
          <w:bCs/>
        </w:rPr>
      </w:pPr>
      <w:r w:rsidRPr="00223DDB">
        <w:rPr>
          <w:bCs/>
        </w:rPr>
        <w:t>Select the &lt;OK&gt; soft key located just under the display panel.</w:t>
      </w:r>
    </w:p>
    <w:p w14:paraId="14465B2F" w14:textId="77777777" w:rsidR="00223DDB" w:rsidRPr="000975EE" w:rsidRDefault="00BE4107" w:rsidP="001370A4">
      <w:pPr>
        <w:pStyle w:val="ListParagraph"/>
        <w:numPr>
          <w:ilvl w:val="1"/>
          <w:numId w:val="4"/>
        </w:numPr>
        <w:rPr>
          <w:bCs/>
          <w:strike/>
        </w:rPr>
      </w:pPr>
      <w:r w:rsidRPr="00223DDB">
        <w:rPr>
          <w:bCs/>
        </w:rPr>
        <w:t xml:space="preserve">Using the numeric key pad enter your 4 digit pin number.  </w:t>
      </w:r>
      <w:r w:rsidR="000975EE" w:rsidRPr="000975EE">
        <w:rPr>
          <w:bCs/>
          <w:highlight w:val="yellow"/>
        </w:rPr>
        <w:t>(</w:t>
      </w:r>
      <w:r w:rsidR="000975EE">
        <w:rPr>
          <w:bCs/>
          <w:highlight w:val="yellow"/>
        </w:rPr>
        <w:t xml:space="preserve">The code </w:t>
      </w:r>
      <w:r w:rsidR="000975EE" w:rsidRPr="000975EE">
        <w:rPr>
          <w:bCs/>
          <w:highlight w:val="yellow"/>
        </w:rPr>
        <w:t>for Security Staff</w:t>
      </w:r>
      <w:r w:rsidR="000975EE">
        <w:rPr>
          <w:bCs/>
          <w:highlight w:val="yellow"/>
        </w:rPr>
        <w:t xml:space="preserve"> is 5805</w:t>
      </w:r>
      <w:r w:rsidR="000975EE" w:rsidRPr="000975EE">
        <w:rPr>
          <w:bCs/>
          <w:highlight w:val="yellow"/>
        </w:rPr>
        <w:t>,</w:t>
      </w:r>
      <w:r w:rsidR="000975EE">
        <w:rPr>
          <w:bCs/>
          <w:highlight w:val="yellow"/>
        </w:rPr>
        <w:t xml:space="preserve"> please see the Administrative O</w:t>
      </w:r>
      <w:r w:rsidR="000975EE" w:rsidRPr="000975EE">
        <w:rPr>
          <w:bCs/>
          <w:highlight w:val="yellow"/>
        </w:rPr>
        <w:t>fficer fo</w:t>
      </w:r>
      <w:r w:rsidR="000975EE">
        <w:rPr>
          <w:bCs/>
          <w:highlight w:val="yellow"/>
        </w:rPr>
        <w:t>r all other department codes)</w:t>
      </w:r>
      <w:r w:rsidR="000975EE">
        <w:rPr>
          <w:bCs/>
        </w:rPr>
        <w:t>.</w:t>
      </w:r>
    </w:p>
    <w:p w14:paraId="6A24D21E" w14:textId="77777777" w:rsidR="00BE4107" w:rsidRPr="00223DDB" w:rsidRDefault="00BE4107" w:rsidP="001370A4">
      <w:pPr>
        <w:pStyle w:val="ListParagraph"/>
        <w:numPr>
          <w:ilvl w:val="1"/>
          <w:numId w:val="4"/>
        </w:numPr>
        <w:rPr>
          <w:bCs/>
        </w:rPr>
      </w:pPr>
      <w:r w:rsidRPr="00223DDB">
        <w:rPr>
          <w:bCs/>
        </w:rPr>
        <w:t>The display screen should now show the amount of the postage $0.00, the date, the department, the mode, and imprint features. Do not change the mode or imprint features since any changes will apply to ALL users’ mode and imprint features.</w:t>
      </w:r>
    </w:p>
    <w:p w14:paraId="219DC402" w14:textId="77777777" w:rsidR="00BE4107" w:rsidRPr="00BE4107" w:rsidRDefault="00BE4107" w:rsidP="00BE4107">
      <w:p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C7544E9" w14:textId="77777777" w:rsidR="00BE4107" w:rsidRDefault="00BE4107" w:rsidP="001370A4">
      <w:pPr>
        <w:pStyle w:val="ListParagraph"/>
        <w:numPr>
          <w:ilvl w:val="0"/>
          <w:numId w:val="4"/>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Weigh Item</w:t>
      </w:r>
    </w:p>
    <w:p w14:paraId="79E183B8" w14:textId="77777777" w:rsidR="00223DDB" w:rsidRDefault="00223DDB" w:rsidP="00223DDB">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50"/>
        <w:jc w:val="both"/>
        <w:rPr>
          <w:b/>
          <w:bCs/>
        </w:rPr>
      </w:pPr>
    </w:p>
    <w:p w14:paraId="5B872B52" w14:textId="77777777" w:rsidR="00223DDB" w:rsidRDefault="00223DDB" w:rsidP="001370A4">
      <w:pPr>
        <w:pStyle w:val="ListParagraph"/>
        <w:numPr>
          <w:ilvl w:val="1"/>
          <w:numId w:val="4"/>
        </w:numPr>
      </w:pPr>
      <w:r>
        <w:t>To insure the correct postage is placed on the letter/package, weigh the item.</w:t>
      </w:r>
    </w:p>
    <w:p w14:paraId="6B95BDD5" w14:textId="77777777" w:rsidR="00223DDB" w:rsidRDefault="00223DDB" w:rsidP="001370A4">
      <w:pPr>
        <w:pStyle w:val="ListParagraph"/>
        <w:numPr>
          <w:ilvl w:val="1"/>
          <w:numId w:val="4"/>
        </w:numPr>
      </w:pPr>
      <w:r>
        <w:t xml:space="preserve">Press the &lt;SCALE FUNCTION&gt; key. </w:t>
      </w:r>
    </w:p>
    <w:p w14:paraId="6AA0746F" w14:textId="77777777" w:rsidR="00223DDB" w:rsidRDefault="00223DDB" w:rsidP="001370A4">
      <w:pPr>
        <w:pStyle w:val="ListParagraph"/>
        <w:numPr>
          <w:ilvl w:val="1"/>
          <w:numId w:val="4"/>
        </w:numPr>
      </w:pPr>
      <w:r w:rsidRPr="000D1A0C">
        <w:t xml:space="preserve">Place the item on the Scale. The machine will process weight/rate up to 70 pound packages. </w:t>
      </w:r>
    </w:p>
    <w:p w14:paraId="289FC16F" w14:textId="77777777" w:rsidR="00F06A5A" w:rsidRDefault="00223DDB" w:rsidP="00F06A5A">
      <w:pPr>
        <w:pStyle w:val="ListParagraph"/>
        <w:numPr>
          <w:ilvl w:val="1"/>
          <w:numId w:val="4"/>
        </w:numPr>
      </w:pPr>
      <w:r w:rsidRPr="000D1A0C">
        <w:t>For items weighing less than one pound the display will automatically process the postage calculation. The display will show only the Rate and Service.</w:t>
      </w:r>
    </w:p>
    <w:p w14:paraId="13CC8383" w14:textId="77777777" w:rsidR="00F06A5A" w:rsidRDefault="00F06A5A" w:rsidP="00F06A5A">
      <w:pPr>
        <w:pStyle w:val="ListParagraph"/>
        <w:ind w:left="1770"/>
      </w:pPr>
    </w:p>
    <w:p w14:paraId="27DDF74E" w14:textId="77777777" w:rsidR="00223DDB" w:rsidRDefault="00223DDB" w:rsidP="00F77637">
      <w:pPr>
        <w:widowControl w:val="0"/>
        <w:numPr>
          <w:ilvl w:val="0"/>
          <w:numId w:val="5"/>
        </w:numPr>
        <w:tabs>
          <w:tab w:val="clear" w:pos="3600"/>
          <w:tab w:val="num" w:pos="2610"/>
        </w:tabs>
        <w:ind w:left="2610" w:firstLine="0"/>
      </w:pPr>
      <w:r w:rsidRPr="00A73CD3">
        <w:rPr>
          <w:b/>
        </w:rPr>
        <w:t>Rate</w:t>
      </w:r>
      <w:r w:rsidRPr="000D1A0C">
        <w:t xml:space="preserve"> -</w:t>
      </w:r>
      <w:r>
        <w:t xml:space="preserve"> </w:t>
      </w:r>
      <w:r w:rsidRPr="000D1A0C">
        <w:t xml:space="preserve">shows the type of mailing service selected. Normally this should show </w:t>
      </w:r>
      <w:r>
        <w:t>First Class Single</w:t>
      </w:r>
      <w:r w:rsidRPr="000D1A0C">
        <w:t xml:space="preserve"> mail</w:t>
      </w:r>
      <w:r>
        <w:t>. If</w:t>
      </w:r>
      <w:r w:rsidRPr="000D1A0C">
        <w:t xml:space="preserve"> it does not</w:t>
      </w:r>
      <w:r>
        <w:t xml:space="preserve">, </w:t>
      </w:r>
      <w:r w:rsidRPr="000D1A0C">
        <w:t xml:space="preserve">press </w:t>
      </w:r>
      <w:r>
        <w:t>&lt;MODIFY&gt;</w:t>
      </w:r>
      <w:r w:rsidRPr="000D1A0C">
        <w:t xml:space="preserve"> and then use the scroll up or down keys to select </w:t>
      </w:r>
      <w:r>
        <w:t xml:space="preserve">First Class Single Mail for </w:t>
      </w:r>
      <w:r w:rsidRPr="002B3FBC">
        <w:t xml:space="preserve">postcards, standard envelopes, large manila envelopes, and packages (if the scale weight exceeds 13 oz the meter will </w:t>
      </w:r>
      <w:r w:rsidRPr="002B3FBC">
        <w:rPr>
          <w:i/>
          <w:u w:val="single"/>
        </w:rPr>
        <w:t>automatically</w:t>
      </w:r>
      <w:r w:rsidRPr="002B3FBC">
        <w:t xml:space="preserve"> change the display to read Priority mail service.</w:t>
      </w:r>
      <w:r>
        <w:t>)</w:t>
      </w:r>
      <w:r w:rsidRPr="002B3FBC">
        <w:t xml:space="preserve"> Only packages being mailed on </w:t>
      </w:r>
      <w:r w:rsidRPr="002B3FBC">
        <w:lastRenderedPageBreak/>
        <w:t>the offender’s behalf would show Parcel Post Inter/Intra (this also takes longer to reach its destination).</w:t>
      </w:r>
      <w:r w:rsidRPr="000D1A0C">
        <w:t xml:space="preserve"> </w:t>
      </w:r>
      <w:r>
        <w:t>O</w:t>
      </w:r>
      <w:r w:rsidRPr="000D1A0C">
        <w:t>nce highlighted</w:t>
      </w:r>
      <w:r>
        <w:t>,</w:t>
      </w:r>
      <w:r w:rsidRPr="000D1A0C">
        <w:t xml:space="preserve"> press the </w:t>
      </w:r>
      <w:r>
        <w:t>&lt;SELECT&gt;</w:t>
      </w:r>
      <w:r w:rsidRPr="000D1A0C">
        <w:t xml:space="preserve"> button. DO NOT USE ANY OTHER SERVICE since all other services requires specific knowledge of postal codes to meet USPS dimension/weight requirements. Changing to another service may result in additional postage expenses not necessary for the letter/package being sent. </w:t>
      </w:r>
    </w:p>
    <w:p w14:paraId="09654674" w14:textId="77777777" w:rsidR="004F4DA7" w:rsidRPr="000D1A0C" w:rsidRDefault="004F4DA7" w:rsidP="004F4DA7">
      <w:pPr>
        <w:widowControl w:val="0"/>
        <w:ind w:left="3600"/>
      </w:pPr>
    </w:p>
    <w:p w14:paraId="0D4C7ED3" w14:textId="77777777" w:rsidR="00223DDB" w:rsidRDefault="00223DDB" w:rsidP="00F77637">
      <w:pPr>
        <w:widowControl w:val="0"/>
        <w:numPr>
          <w:ilvl w:val="0"/>
          <w:numId w:val="5"/>
        </w:numPr>
        <w:tabs>
          <w:tab w:val="clear" w:pos="3600"/>
          <w:tab w:val="num" w:pos="2520"/>
        </w:tabs>
        <w:ind w:left="2520" w:firstLine="0"/>
      </w:pPr>
      <w:r w:rsidRPr="00A73CD3">
        <w:rPr>
          <w:b/>
        </w:rPr>
        <w:t>Format</w:t>
      </w:r>
      <w:r w:rsidRPr="000D1A0C">
        <w:t xml:space="preserve"> – shows the type of mail</w:t>
      </w:r>
      <w:r>
        <w:t>,</w:t>
      </w:r>
      <w:r w:rsidRPr="000D1A0C">
        <w:t xml:space="preserve"> either letter or parcel. </w:t>
      </w:r>
    </w:p>
    <w:p w14:paraId="4AAA1E59" w14:textId="77777777" w:rsidR="00223DDB" w:rsidRDefault="00223DDB" w:rsidP="00F77637">
      <w:pPr>
        <w:pStyle w:val="ListParagraph"/>
        <w:widowControl w:val="0"/>
        <w:numPr>
          <w:ilvl w:val="0"/>
          <w:numId w:val="7"/>
        </w:numPr>
        <w:ind w:left="3150" w:hanging="270"/>
      </w:pPr>
      <w:r w:rsidRPr="002B3FBC">
        <w:t xml:space="preserve">Letter – Standard size envelopes (meter </w:t>
      </w:r>
      <w:r w:rsidRPr="00223DDB">
        <w:rPr>
          <w:i/>
          <w:u w:val="single"/>
        </w:rPr>
        <w:t xml:space="preserve">automatically </w:t>
      </w:r>
      <w:r w:rsidRPr="002B3FBC">
        <w:t>changes to Flat if weight exceeds 3.5 ounces)</w:t>
      </w:r>
    </w:p>
    <w:p w14:paraId="7B5B10EC" w14:textId="77777777" w:rsidR="00223DDB" w:rsidRDefault="00223DDB" w:rsidP="00223DDB">
      <w:pPr>
        <w:pStyle w:val="ListParagraph"/>
        <w:widowControl w:val="0"/>
        <w:ind w:left="4320"/>
      </w:pPr>
    </w:p>
    <w:p w14:paraId="6FA530B5" w14:textId="77777777" w:rsidR="00223DDB" w:rsidRDefault="00223DDB" w:rsidP="00F77637">
      <w:pPr>
        <w:pStyle w:val="ListParagraph"/>
        <w:widowControl w:val="0"/>
        <w:numPr>
          <w:ilvl w:val="0"/>
          <w:numId w:val="8"/>
        </w:numPr>
        <w:ind w:left="3690"/>
      </w:pPr>
      <w:r>
        <w:t>l</w:t>
      </w:r>
      <w:r w:rsidRPr="002B3FBC">
        <w:t xml:space="preserve">ength 5 to 11.5 inches </w:t>
      </w:r>
    </w:p>
    <w:p w14:paraId="2F4A7D13" w14:textId="77777777" w:rsidR="00223DDB" w:rsidRDefault="00F77637" w:rsidP="00F77637">
      <w:pPr>
        <w:pStyle w:val="ListParagraph"/>
        <w:widowControl w:val="0"/>
        <w:numPr>
          <w:ilvl w:val="0"/>
          <w:numId w:val="8"/>
        </w:numPr>
        <w:ind w:left="3330" w:firstLine="0"/>
      </w:pPr>
      <w:r>
        <w:t xml:space="preserve">  </w:t>
      </w:r>
      <w:r w:rsidR="00223DDB" w:rsidRPr="002B3FBC">
        <w:t>height 3.5 to 6.125 inches</w:t>
      </w:r>
    </w:p>
    <w:p w14:paraId="57AD1C57" w14:textId="77777777" w:rsidR="00223DDB" w:rsidRDefault="00F77637" w:rsidP="00F77637">
      <w:pPr>
        <w:pStyle w:val="ListParagraph"/>
        <w:widowControl w:val="0"/>
        <w:numPr>
          <w:ilvl w:val="0"/>
          <w:numId w:val="8"/>
        </w:numPr>
        <w:ind w:left="3330" w:firstLine="0"/>
      </w:pPr>
      <w:r>
        <w:t xml:space="preserve">  </w:t>
      </w:r>
      <w:r w:rsidR="00223DDB" w:rsidRPr="002B3FBC">
        <w:t>thickness .007 to .25 ( ¼ ) inches</w:t>
      </w:r>
    </w:p>
    <w:p w14:paraId="272518AA" w14:textId="77777777" w:rsidR="00223DDB" w:rsidRDefault="00223DDB" w:rsidP="00223DDB">
      <w:pPr>
        <w:widowControl w:val="0"/>
      </w:pPr>
    </w:p>
    <w:p w14:paraId="552FEA2E" w14:textId="77777777" w:rsidR="00223DDB" w:rsidRDefault="00223DDB" w:rsidP="00F77637">
      <w:pPr>
        <w:pStyle w:val="ListParagraph"/>
        <w:widowControl w:val="0"/>
        <w:numPr>
          <w:ilvl w:val="0"/>
          <w:numId w:val="7"/>
        </w:numPr>
        <w:tabs>
          <w:tab w:val="left" w:pos="3150"/>
        </w:tabs>
        <w:ind w:left="3150" w:hanging="270"/>
      </w:pPr>
      <w:r w:rsidRPr="002B3FBC">
        <w:t xml:space="preserve">Flat – Larger manila envelopes (meter </w:t>
      </w:r>
      <w:r w:rsidRPr="00223DDB">
        <w:rPr>
          <w:i/>
          <w:u w:val="single"/>
        </w:rPr>
        <w:t xml:space="preserve">automatically </w:t>
      </w:r>
      <w:r w:rsidRPr="002B3FBC">
        <w:t>changes to Parcel if weight exceeds 13 ounces and ask for a zip or postal code)</w:t>
      </w:r>
    </w:p>
    <w:p w14:paraId="2A37B7EF" w14:textId="77777777" w:rsidR="001370A4" w:rsidRDefault="001370A4" w:rsidP="001370A4">
      <w:pPr>
        <w:pStyle w:val="ListParagraph"/>
        <w:widowControl w:val="0"/>
        <w:ind w:left="4320"/>
      </w:pPr>
    </w:p>
    <w:p w14:paraId="369821C5" w14:textId="77777777" w:rsidR="00223DDB" w:rsidRPr="002B3FBC" w:rsidRDefault="00223DDB" w:rsidP="00F77637">
      <w:pPr>
        <w:widowControl w:val="0"/>
        <w:numPr>
          <w:ilvl w:val="2"/>
          <w:numId w:val="7"/>
        </w:numPr>
        <w:tabs>
          <w:tab w:val="left" w:pos="3330"/>
        </w:tabs>
        <w:ind w:left="3690"/>
      </w:pPr>
      <w:r w:rsidRPr="002B3FBC">
        <w:t xml:space="preserve">length 11.5 to 15 inches </w:t>
      </w:r>
    </w:p>
    <w:p w14:paraId="05544329" w14:textId="77777777" w:rsidR="00223DDB" w:rsidRPr="002B3FBC" w:rsidRDefault="00223DDB" w:rsidP="00F77637">
      <w:pPr>
        <w:widowControl w:val="0"/>
        <w:numPr>
          <w:ilvl w:val="2"/>
          <w:numId w:val="7"/>
        </w:numPr>
        <w:ind w:left="3690"/>
      </w:pPr>
      <w:r w:rsidRPr="002B3FBC">
        <w:t>height 6.125 to 12 inches</w:t>
      </w:r>
    </w:p>
    <w:p w14:paraId="0CA11F0A" w14:textId="77777777" w:rsidR="00223DDB" w:rsidRDefault="00223DDB" w:rsidP="00F77637">
      <w:pPr>
        <w:widowControl w:val="0"/>
        <w:numPr>
          <w:ilvl w:val="2"/>
          <w:numId w:val="7"/>
        </w:numPr>
        <w:ind w:left="3690"/>
      </w:pPr>
      <w:r w:rsidRPr="002B3FBC">
        <w:t>thickness .25 ( ¼ ) to .75 ( ¾ ) inches</w:t>
      </w:r>
    </w:p>
    <w:p w14:paraId="1C307D61" w14:textId="77777777" w:rsidR="00223DDB" w:rsidRDefault="00223DDB" w:rsidP="00223DDB">
      <w:pPr>
        <w:widowControl w:val="0"/>
      </w:pPr>
    </w:p>
    <w:p w14:paraId="0B46B54D" w14:textId="77777777" w:rsidR="00223DDB" w:rsidRDefault="00223DDB" w:rsidP="00F77637">
      <w:pPr>
        <w:pStyle w:val="ListParagraph"/>
        <w:widowControl w:val="0"/>
        <w:numPr>
          <w:ilvl w:val="0"/>
          <w:numId w:val="7"/>
        </w:numPr>
        <w:ind w:left="3150" w:hanging="270"/>
      </w:pPr>
      <w:r w:rsidRPr="002B3FBC">
        <w:t xml:space="preserve">Parcel – Any package up to 70 pounds Packages weighing 13 ounces or less go first class mail. Over 13 ounces are rounded up to the nearest pound weight and would go priority mail. The postage meter </w:t>
      </w:r>
      <w:r w:rsidRPr="00223DDB">
        <w:rPr>
          <w:i/>
          <w:u w:val="single"/>
        </w:rPr>
        <w:t>automatically</w:t>
      </w:r>
      <w:r w:rsidRPr="002B3FBC">
        <w:t xml:space="preserve"> changes to reflect this after you have entered the zip or postage code the package is being mailed to. </w:t>
      </w:r>
    </w:p>
    <w:p w14:paraId="32A61441" w14:textId="77777777" w:rsidR="00223DDB" w:rsidRDefault="00223DDB" w:rsidP="00223DDB">
      <w:pPr>
        <w:widowControl w:val="0"/>
      </w:pPr>
    </w:p>
    <w:p w14:paraId="2863CDD1" w14:textId="77777777" w:rsidR="00223DDB" w:rsidRPr="002B3FBC" w:rsidRDefault="00223DDB" w:rsidP="00F77637">
      <w:pPr>
        <w:pStyle w:val="ListParagraph"/>
        <w:widowControl w:val="0"/>
        <w:numPr>
          <w:ilvl w:val="0"/>
          <w:numId w:val="7"/>
        </w:numPr>
        <w:ind w:left="3240"/>
      </w:pPr>
      <w:r w:rsidRPr="002B3FBC">
        <w:t>Card – Post cards</w:t>
      </w:r>
      <w:r w:rsidRPr="002B3FBC">
        <w:tab/>
      </w:r>
    </w:p>
    <w:p w14:paraId="17DB9A5A" w14:textId="77777777" w:rsidR="00223DDB" w:rsidRDefault="00223DDB" w:rsidP="00223DDB">
      <w:pPr>
        <w:widowControl w:val="0"/>
        <w:ind w:left="3600"/>
      </w:pPr>
    </w:p>
    <w:p w14:paraId="5EBD36DA" w14:textId="77777777" w:rsidR="00223DDB" w:rsidRPr="002B3FBC" w:rsidRDefault="00223DDB" w:rsidP="00F77637">
      <w:pPr>
        <w:widowControl w:val="0"/>
        <w:numPr>
          <w:ilvl w:val="2"/>
          <w:numId w:val="6"/>
        </w:numPr>
        <w:tabs>
          <w:tab w:val="clear" w:pos="5040"/>
          <w:tab w:val="num" w:pos="3690"/>
        </w:tabs>
        <w:ind w:hanging="1710"/>
      </w:pPr>
      <w:r w:rsidRPr="002B3FBC">
        <w:t xml:space="preserve">length 5 to 6 inches </w:t>
      </w:r>
    </w:p>
    <w:p w14:paraId="1BEE1FF7" w14:textId="77777777" w:rsidR="00223DDB" w:rsidRPr="002B3FBC" w:rsidRDefault="00223DDB" w:rsidP="00F77637">
      <w:pPr>
        <w:widowControl w:val="0"/>
        <w:numPr>
          <w:ilvl w:val="2"/>
          <w:numId w:val="6"/>
        </w:numPr>
        <w:tabs>
          <w:tab w:val="clear" w:pos="5040"/>
          <w:tab w:val="num" w:pos="3690"/>
        </w:tabs>
        <w:ind w:hanging="1710"/>
      </w:pPr>
      <w:r w:rsidRPr="002B3FBC">
        <w:t>height 3.5 to 4.25 inches</w:t>
      </w:r>
    </w:p>
    <w:p w14:paraId="194D073F" w14:textId="77777777" w:rsidR="00223DDB" w:rsidRDefault="00223DDB" w:rsidP="00F77637">
      <w:pPr>
        <w:widowControl w:val="0"/>
        <w:numPr>
          <w:ilvl w:val="2"/>
          <w:numId w:val="6"/>
        </w:numPr>
        <w:tabs>
          <w:tab w:val="left" w:pos="3690"/>
        </w:tabs>
        <w:ind w:hanging="1710"/>
      </w:pPr>
      <w:r w:rsidRPr="002B3FBC">
        <w:t>thickness .007 to .016 inch</w:t>
      </w:r>
    </w:p>
    <w:p w14:paraId="3B1BBE6C" w14:textId="77777777" w:rsidR="001370A4" w:rsidRPr="000D1A0C" w:rsidRDefault="001370A4" w:rsidP="001370A4">
      <w:pPr>
        <w:widowControl w:val="0"/>
        <w:tabs>
          <w:tab w:val="num" w:pos="5040"/>
        </w:tabs>
        <w:ind w:left="4320"/>
      </w:pPr>
    </w:p>
    <w:p w14:paraId="32651A77" w14:textId="77777777" w:rsidR="00223DDB" w:rsidRPr="000D1A0C" w:rsidRDefault="00223DDB" w:rsidP="00F77637">
      <w:pPr>
        <w:widowControl w:val="0"/>
        <w:numPr>
          <w:ilvl w:val="0"/>
          <w:numId w:val="5"/>
        </w:numPr>
        <w:tabs>
          <w:tab w:val="clear" w:pos="3600"/>
          <w:tab w:val="num" w:pos="2520"/>
          <w:tab w:val="num" w:pos="2790"/>
        </w:tabs>
        <w:ind w:left="2880"/>
      </w:pPr>
      <w:r w:rsidRPr="00A73CD3">
        <w:rPr>
          <w:b/>
        </w:rPr>
        <w:t>Service</w:t>
      </w:r>
      <w:r w:rsidRPr="000D1A0C">
        <w:t xml:space="preserve"> – </w:t>
      </w:r>
      <w:r w:rsidRPr="002B3FBC">
        <w:t>shows the type of special mailing service selected. Normally this should show</w:t>
      </w:r>
      <w:r w:rsidRPr="002B3FBC">
        <w:rPr>
          <w:b/>
        </w:rPr>
        <w:t xml:space="preserve"> </w:t>
      </w:r>
      <w:r w:rsidRPr="002B3FBC">
        <w:t>None.</w:t>
      </w:r>
      <w:r w:rsidRPr="002B3FBC">
        <w:rPr>
          <w:b/>
        </w:rPr>
        <w:t xml:space="preserve"> </w:t>
      </w:r>
      <w:r w:rsidRPr="002B3FBC">
        <w:t>The service feature is used when a special mailing service is needed such as certified, return receipt, and insurance (see administrative staff for assistance with this feature)</w:t>
      </w:r>
      <w:r w:rsidRPr="002B3FBC">
        <w:rPr>
          <w:b/>
        </w:rPr>
        <w:t>.</w:t>
      </w:r>
      <w:r w:rsidRPr="000D1A0C">
        <w:t xml:space="preserve"> </w:t>
      </w:r>
    </w:p>
    <w:p w14:paraId="6BB509EA" w14:textId="77777777" w:rsidR="00223DDB" w:rsidRPr="000D1A0C" w:rsidRDefault="00223DDB" w:rsidP="00223DDB">
      <w:pPr>
        <w:pStyle w:val="ListParagraph"/>
        <w:ind w:left="3210"/>
      </w:pPr>
    </w:p>
    <w:p w14:paraId="1B4A492D" w14:textId="77777777" w:rsidR="00223DDB" w:rsidRPr="00F06A5A" w:rsidRDefault="00223DDB" w:rsidP="00F06A5A">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BE5FDDF" w14:textId="77777777" w:rsidR="00F06A5A" w:rsidRDefault="00F06A5A" w:rsidP="00F06A5A">
      <w:pPr>
        <w:pStyle w:val="ListParagraph"/>
        <w:numPr>
          <w:ilvl w:val="1"/>
          <w:numId w:val="4"/>
        </w:numPr>
      </w:pPr>
      <w:r>
        <w:t xml:space="preserve">For items over (13 ounces) one pound up to seventy pounds you will need to enter the first three digits of the zip code the item is being sent to. </w:t>
      </w:r>
      <w:r w:rsidRPr="000D1A0C">
        <w:t xml:space="preserve">If the item you are sending out costs over $5 you will be queried to accept the cost. This has </w:t>
      </w:r>
      <w:r w:rsidRPr="000D1A0C">
        <w:lastRenderedPageBreak/>
        <w:t>been set to insure you are not placing excessive postage on an envelope or package.</w:t>
      </w:r>
    </w:p>
    <w:p w14:paraId="1149022C" w14:textId="77777777" w:rsidR="00F06A5A" w:rsidRDefault="00F06A5A" w:rsidP="00F06A5A">
      <w:pPr>
        <w:pStyle w:val="ListParagraph"/>
        <w:widowControl w:val="0"/>
        <w:numPr>
          <w:ilvl w:val="0"/>
          <w:numId w:val="13"/>
        </w:numPr>
      </w:pPr>
      <w:r w:rsidRPr="00F06A5A">
        <w:rPr>
          <w:b/>
        </w:rPr>
        <w:t xml:space="preserve">Rate </w:t>
      </w:r>
      <w:r w:rsidRPr="00A73CD3">
        <w:t>– same as above</w:t>
      </w:r>
      <w:r>
        <w:t>.</w:t>
      </w:r>
      <w:r w:rsidRPr="00A73CD3">
        <w:t xml:space="preserve"> </w:t>
      </w:r>
      <w:r>
        <w:t xml:space="preserve">Normally will show First Class Single or </w:t>
      </w:r>
      <w:r w:rsidRPr="00A73CD3">
        <w:t>Priority mail.</w:t>
      </w:r>
    </w:p>
    <w:p w14:paraId="38E50144" w14:textId="77777777" w:rsidR="00F06A5A" w:rsidRDefault="00F06A5A" w:rsidP="00F06A5A">
      <w:pPr>
        <w:pStyle w:val="ListParagraph"/>
        <w:widowControl w:val="0"/>
        <w:numPr>
          <w:ilvl w:val="0"/>
          <w:numId w:val="13"/>
        </w:numPr>
      </w:pPr>
      <w:r w:rsidRPr="00F06A5A">
        <w:rPr>
          <w:b/>
        </w:rPr>
        <w:t>Destination/Zone</w:t>
      </w:r>
      <w:r w:rsidRPr="00A73CD3">
        <w:t xml:space="preserve"> – shows the first three numbers of the zip code the item is being mailed to and the zone that </w:t>
      </w:r>
      <w:r>
        <w:t xml:space="preserve">the </w:t>
      </w:r>
      <w:r w:rsidRPr="00A73CD3">
        <w:t>item falls in. All mail sent in the State of MT will be in zone 1, 2, or 3. Only out of s</w:t>
      </w:r>
      <w:r>
        <w:t>tate mail will be in zones 4-7.</w:t>
      </w:r>
    </w:p>
    <w:p w14:paraId="446E58C8" w14:textId="77777777" w:rsidR="00F06A5A" w:rsidRPr="00F06A5A" w:rsidRDefault="00F06A5A" w:rsidP="00F06A5A">
      <w:pPr>
        <w:pStyle w:val="ListParagraph"/>
        <w:widowControl w:val="0"/>
        <w:numPr>
          <w:ilvl w:val="0"/>
          <w:numId w:val="13"/>
        </w:numPr>
      </w:pPr>
      <w:r w:rsidRPr="00F06A5A">
        <w:rPr>
          <w:b/>
        </w:rPr>
        <w:t xml:space="preserve">Service – </w:t>
      </w:r>
      <w:r w:rsidRPr="00A73CD3">
        <w:t>same as above</w:t>
      </w:r>
      <w:r>
        <w:t>.</w:t>
      </w:r>
      <w:r w:rsidRPr="00A73CD3">
        <w:t xml:space="preserve"> </w:t>
      </w:r>
      <w:r>
        <w:t>N</w:t>
      </w:r>
      <w:r w:rsidRPr="00A73CD3">
        <w:t xml:space="preserve">ormally will show </w:t>
      </w:r>
      <w:r>
        <w:t>“</w:t>
      </w:r>
      <w:r w:rsidRPr="00A73CD3">
        <w:t>None</w:t>
      </w:r>
      <w:r>
        <w:t>”</w:t>
      </w:r>
      <w:r w:rsidRPr="00F06A5A">
        <w:rPr>
          <w:b/>
        </w:rPr>
        <w:t>.</w:t>
      </w:r>
    </w:p>
    <w:p w14:paraId="5850CAA5" w14:textId="77777777" w:rsidR="00F06A5A" w:rsidRDefault="00F06A5A" w:rsidP="00F06A5A"/>
    <w:p w14:paraId="2E7AFB8D" w14:textId="77777777" w:rsidR="00F06A5A" w:rsidRPr="00F06A5A" w:rsidRDefault="00F06A5A" w:rsidP="00F06A5A">
      <w:pPr>
        <w:pStyle w:val="ListParagraph"/>
        <w:numPr>
          <w:ilvl w:val="1"/>
          <w:numId w:val="4"/>
        </w:numPr>
      </w:pPr>
      <w:r w:rsidRPr="00A31DFC">
        <w:t>The</w:t>
      </w:r>
      <w:r w:rsidRPr="00F06A5A">
        <w:rPr>
          <w:b/>
        </w:rPr>
        <w:t xml:space="preserve"> soft keys </w:t>
      </w:r>
      <w:r w:rsidRPr="00A31DFC">
        <w:t xml:space="preserve">located under the display will allow you to </w:t>
      </w:r>
      <w:r>
        <w:t>&lt;AC</w:t>
      </w:r>
      <w:r w:rsidRPr="00A31DFC">
        <w:t>CEPT</w:t>
      </w:r>
      <w:r>
        <w:t>&gt;</w:t>
      </w:r>
      <w:r w:rsidRPr="00A31DFC">
        <w:t xml:space="preserve"> what is in the display, SCROLL up or down, and </w:t>
      </w:r>
      <w:r>
        <w:t>&lt;</w:t>
      </w:r>
      <w:r w:rsidRPr="00A31DFC">
        <w:t>M</w:t>
      </w:r>
      <w:r>
        <w:t>ODIFY&gt;</w:t>
      </w:r>
      <w:r w:rsidRPr="00A31DFC">
        <w:t xml:space="preserve"> the item which is highlighted in the display.</w:t>
      </w:r>
    </w:p>
    <w:p w14:paraId="3F11215F" w14:textId="77777777" w:rsidR="00F06A5A" w:rsidRPr="000D1A0C" w:rsidRDefault="00F06A5A" w:rsidP="00F06A5A">
      <w:pPr>
        <w:pStyle w:val="ListParagraph"/>
        <w:ind w:left="1770"/>
      </w:pPr>
    </w:p>
    <w:p w14:paraId="0F3A087D" w14:textId="77777777" w:rsidR="001370A4" w:rsidRDefault="001370A4" w:rsidP="00223DDB">
      <w:p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064681F" w14:textId="77777777" w:rsidR="00223DDB" w:rsidRDefault="00BE4107" w:rsidP="001370A4">
      <w:pPr>
        <w:pStyle w:val="ListParagraph"/>
        <w:numPr>
          <w:ilvl w:val="0"/>
          <w:numId w:val="4"/>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Log Off</w:t>
      </w:r>
    </w:p>
    <w:p w14:paraId="66FB3664" w14:textId="77777777" w:rsidR="00223DDB" w:rsidRDefault="00223DDB" w:rsidP="00223DDB">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50"/>
        <w:jc w:val="both"/>
        <w:rPr>
          <w:b/>
          <w:bCs/>
        </w:rPr>
      </w:pPr>
    </w:p>
    <w:p w14:paraId="4E627EF5" w14:textId="77777777" w:rsidR="00223DDB" w:rsidRPr="00223DDB" w:rsidRDefault="00223DDB" w:rsidP="001370A4">
      <w:pPr>
        <w:pStyle w:val="ListParagraph"/>
        <w:numPr>
          <w:ilvl w:val="1"/>
          <w:numId w:val="4"/>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You must press the &lt;LOCK&gt; function key to log off the postage machine.</w:t>
      </w:r>
    </w:p>
    <w:p w14:paraId="33AD54AC" w14:textId="77777777" w:rsidR="00223DDB" w:rsidRPr="00223DDB" w:rsidRDefault="00223DDB" w:rsidP="00223DDB">
      <w:p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B9611E5" w14:textId="77777777" w:rsidR="00BE4107" w:rsidRDefault="00BE4107" w:rsidP="001370A4">
      <w:pPr>
        <w:pStyle w:val="ListParagraph"/>
        <w:numPr>
          <w:ilvl w:val="0"/>
          <w:numId w:val="4"/>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Notes</w:t>
      </w:r>
    </w:p>
    <w:p w14:paraId="673935A3" w14:textId="77777777" w:rsidR="00223DDB" w:rsidRDefault="00223DDB" w:rsidP="00223DDB">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50"/>
        <w:jc w:val="both"/>
        <w:rPr>
          <w:b/>
          <w:bCs/>
        </w:rPr>
      </w:pPr>
    </w:p>
    <w:p w14:paraId="18CB97F1" w14:textId="77777777" w:rsidR="00223DDB" w:rsidRDefault="00223DDB" w:rsidP="001370A4">
      <w:pPr>
        <w:pStyle w:val="ListParagraph"/>
        <w:numPr>
          <w:ilvl w:val="1"/>
          <w:numId w:val="4"/>
        </w:numPr>
      </w:pPr>
      <w:r w:rsidRPr="00DD17C5">
        <w:t xml:space="preserve">High Value – there is a $5.00 limit set to ensure excess postage is not being </w:t>
      </w:r>
      <w:r>
        <w:t>applied. If</w:t>
      </w:r>
      <w:r w:rsidRPr="00DD17C5">
        <w:t xml:space="preserve"> the item that has been weighed displays an amount </w:t>
      </w:r>
      <w:r>
        <w:t>greater that $5.00 you need to p</w:t>
      </w:r>
      <w:r w:rsidRPr="00DD17C5">
        <w:t xml:space="preserve">ress </w:t>
      </w:r>
      <w:r>
        <w:t>&lt;</w:t>
      </w:r>
      <w:r w:rsidRPr="00DD17C5">
        <w:t>OK</w:t>
      </w:r>
      <w:r>
        <w:t>&gt;</w:t>
      </w:r>
      <w:r w:rsidRPr="00DD17C5">
        <w:t>.</w:t>
      </w:r>
    </w:p>
    <w:p w14:paraId="5590B757" w14:textId="77777777" w:rsidR="00223DDB" w:rsidRDefault="00223DDB" w:rsidP="001370A4">
      <w:pPr>
        <w:pStyle w:val="ListParagraph"/>
        <w:numPr>
          <w:ilvl w:val="1"/>
          <w:numId w:val="4"/>
        </w:numPr>
      </w:pPr>
      <w:r w:rsidRPr="00DD17C5">
        <w:t xml:space="preserve">If you enter a department pin incorrectly more than a six times it will lock </w:t>
      </w:r>
      <w:r>
        <w:t xml:space="preserve">out </w:t>
      </w:r>
      <w:r w:rsidRPr="00DD17C5">
        <w:t>that department. If your department has an L after it when you are selecting your department the access is locked.</w:t>
      </w:r>
    </w:p>
    <w:p w14:paraId="2BD666B0" w14:textId="77777777" w:rsidR="00223DDB" w:rsidRPr="00DD17C5" w:rsidRDefault="00223DDB" w:rsidP="001370A4">
      <w:pPr>
        <w:pStyle w:val="ListParagraph"/>
        <w:numPr>
          <w:ilvl w:val="1"/>
          <w:numId w:val="4"/>
        </w:numPr>
      </w:pPr>
      <w:r w:rsidRPr="00DD17C5">
        <w:t xml:space="preserve">If you are experiencing difficulties in using the postage meter or if </w:t>
      </w:r>
      <w:r>
        <w:t>your department has been locked out, see the Administrative Assistant.</w:t>
      </w:r>
      <w:r w:rsidRPr="00DD17C5">
        <w:t xml:space="preserve"> </w:t>
      </w:r>
    </w:p>
    <w:p w14:paraId="5B2E3EDC" w14:textId="77777777" w:rsidR="00BE4107" w:rsidRDefault="00BE4107" w:rsidP="00BE4107">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b/>
          <w:bCs/>
        </w:rPr>
      </w:pPr>
    </w:p>
    <w:p w14:paraId="182E5E5B" w14:textId="77777777" w:rsidR="00BE4107" w:rsidRDefault="00BE4107" w:rsidP="00BE4107">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0"/>
        <w:jc w:val="both"/>
        <w:rPr>
          <w:b/>
          <w:bCs/>
        </w:rPr>
      </w:pPr>
    </w:p>
    <w:p w14:paraId="45E69A22" w14:textId="77777777" w:rsidR="00FD2941" w:rsidRDefault="00FD2941" w:rsidP="001370A4">
      <w:pPr>
        <w:pStyle w:val="ListParagraph"/>
        <w:numPr>
          <w:ilvl w:val="0"/>
          <w:numId w:val="1"/>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CLOSING</w:t>
      </w:r>
    </w:p>
    <w:p w14:paraId="3AB3D25C" w14:textId="77777777" w:rsidR="00F06A5A" w:rsidRDefault="00F06A5A" w:rsidP="00F06A5A">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0"/>
        <w:jc w:val="both"/>
        <w:rPr>
          <w:b/>
          <w:bCs/>
        </w:rPr>
      </w:pPr>
    </w:p>
    <w:p w14:paraId="1F99DC41" w14:textId="77777777" w:rsidR="00F06A5A" w:rsidRPr="004F4DA7" w:rsidRDefault="004F4DA7" w:rsidP="00F06A5A">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0"/>
        <w:jc w:val="both"/>
        <w:rPr>
          <w:bCs/>
        </w:rPr>
      </w:pPr>
      <w:r w:rsidRPr="004F4DA7">
        <w:rPr>
          <w:bCs/>
        </w:rPr>
        <w:t>Any Questions regarding this procedure should be directed to the Administrative Assistant.</w:t>
      </w:r>
    </w:p>
    <w:p w14:paraId="6CA3725E" w14:textId="77777777" w:rsidR="00FD2941" w:rsidRPr="00FD2941" w:rsidRDefault="00FD2941" w:rsidP="00FD2941">
      <w:pPr>
        <w:pStyle w:val="ListParagraph"/>
        <w:rPr>
          <w:b/>
          <w:bCs/>
        </w:rPr>
      </w:pPr>
    </w:p>
    <w:p w14:paraId="5567684C" w14:textId="77777777" w:rsidR="00FD2941" w:rsidRDefault="00FD2941" w:rsidP="001370A4">
      <w:pPr>
        <w:pStyle w:val="ListParagraph"/>
        <w:numPr>
          <w:ilvl w:val="0"/>
          <w:numId w:val="1"/>
        </w:num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ATTACHMENTS</w:t>
      </w:r>
    </w:p>
    <w:p w14:paraId="7B191807" w14:textId="77777777" w:rsidR="00FD2941" w:rsidRPr="00FD2941" w:rsidRDefault="00FD2941" w:rsidP="00FD2941">
      <w:pPr>
        <w:pStyle w:val="ListParagraph"/>
        <w:rPr>
          <w:b/>
          <w:bCs/>
        </w:rPr>
      </w:pPr>
    </w:p>
    <w:p w14:paraId="0CBBBE61" w14:textId="77777777" w:rsidR="00CF188C" w:rsidRDefault="004F4DA7" w:rsidP="004F4DA7">
      <w:pPr>
        <w:pStyle w:val="ListParagraph"/>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0"/>
        <w:jc w:val="both"/>
        <w:rPr>
          <w:b/>
          <w:bCs/>
        </w:rPr>
      </w:pPr>
      <w:r>
        <w:rPr>
          <w:b/>
          <w:bCs/>
        </w:rPr>
        <w:t>None</w:t>
      </w:r>
    </w:p>
    <w:sectPr w:rsidR="00CF188C" w:rsidSect="002776EA">
      <w:headerReference w:type="default" r:id="rId8"/>
      <w:pgSz w:w="12240" w:h="15840"/>
      <w:pgMar w:top="1440" w:right="1080" w:bottom="99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401E1" w14:textId="77777777" w:rsidR="005E29C2" w:rsidRDefault="005E29C2" w:rsidP="00DB7E11">
      <w:r>
        <w:separator/>
      </w:r>
    </w:p>
  </w:endnote>
  <w:endnote w:type="continuationSeparator" w:id="0">
    <w:p w14:paraId="3CBB60B0" w14:textId="77777777" w:rsidR="005E29C2" w:rsidRDefault="005E29C2" w:rsidP="00DB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05B76" w14:textId="77777777" w:rsidR="005E29C2" w:rsidRDefault="005E29C2" w:rsidP="00DB7E11">
      <w:r>
        <w:separator/>
      </w:r>
    </w:p>
  </w:footnote>
  <w:footnote w:type="continuationSeparator" w:id="0">
    <w:p w14:paraId="7EECDBF1" w14:textId="77777777" w:rsidR="005E29C2" w:rsidRDefault="005E29C2" w:rsidP="00DB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9" w:type="dxa"/>
      <w:jc w:val="center"/>
      <w:tblLayout w:type="fixed"/>
      <w:tblCellMar>
        <w:left w:w="145" w:type="dxa"/>
        <w:right w:w="145" w:type="dxa"/>
      </w:tblCellMar>
      <w:tblLook w:val="0000" w:firstRow="0" w:lastRow="0" w:firstColumn="0" w:lastColumn="0" w:noHBand="0" w:noVBand="0"/>
    </w:tblPr>
    <w:tblGrid>
      <w:gridCol w:w="3780"/>
      <w:gridCol w:w="4455"/>
      <w:gridCol w:w="1844"/>
    </w:tblGrid>
    <w:tr w:rsidR="00A42828" w14:paraId="3B57AE7C" w14:textId="77777777" w:rsidTr="006C5F3E">
      <w:trPr>
        <w:jc w:val="center"/>
      </w:trPr>
      <w:tc>
        <w:tcPr>
          <w:tcW w:w="3780" w:type="dxa"/>
          <w:tcBorders>
            <w:top w:val="double" w:sz="7" w:space="0" w:color="000000"/>
            <w:left w:val="double" w:sz="7" w:space="0" w:color="000000"/>
            <w:bottom w:val="single" w:sz="6" w:space="0" w:color="FFFFFF"/>
            <w:right w:val="single" w:sz="6" w:space="0" w:color="FFFFFF"/>
          </w:tcBorders>
        </w:tcPr>
        <w:p w14:paraId="698FF200" w14:textId="77777777" w:rsidR="00A42828" w:rsidRDefault="00A42828" w:rsidP="00DB7E11">
          <w:pPr>
            <w:spacing w:line="201" w:lineRule="exact"/>
          </w:pPr>
          <w:r>
            <w:t xml:space="preserve"> </w:t>
          </w:r>
        </w:p>
        <w:p w14:paraId="5243C9FB" w14:textId="77777777" w:rsidR="00A42828" w:rsidRDefault="00A42828" w:rsidP="006C5F3E">
          <w:pPr>
            <w:spacing w:line="224" w:lineRule="auto"/>
            <w:rPr>
              <w:sz w:val="22"/>
            </w:rPr>
          </w:pPr>
          <w:r>
            <w:t xml:space="preserve">Procedure No.: </w:t>
          </w:r>
          <w:r w:rsidR="006C5F3E">
            <w:t xml:space="preserve">MWP </w:t>
          </w:r>
          <w:r w:rsidR="004F4DA7">
            <w:t>5.4.1</w:t>
          </w:r>
          <w:r w:rsidR="006C5F3E">
            <w:t>c</w:t>
          </w:r>
        </w:p>
      </w:tc>
      <w:tc>
        <w:tcPr>
          <w:tcW w:w="4455" w:type="dxa"/>
          <w:tcBorders>
            <w:top w:val="double" w:sz="7" w:space="0" w:color="000000"/>
            <w:left w:val="single" w:sz="7" w:space="0" w:color="000000"/>
            <w:bottom w:val="single" w:sz="6" w:space="0" w:color="FFFFFF"/>
            <w:right w:val="single" w:sz="6" w:space="0" w:color="FFFFFF"/>
          </w:tcBorders>
        </w:tcPr>
        <w:p w14:paraId="0DA8962D" w14:textId="77777777" w:rsidR="00A42828" w:rsidRDefault="00A42828" w:rsidP="002E4C8B">
          <w:pPr>
            <w:spacing w:before="240" w:line="224" w:lineRule="auto"/>
            <w:rPr>
              <w:sz w:val="22"/>
            </w:rPr>
          </w:pPr>
          <w:r>
            <w:t>Subject:</w:t>
          </w:r>
          <w:r>
            <w:rPr>
              <w:b/>
            </w:rPr>
            <w:t xml:space="preserve"> </w:t>
          </w:r>
          <w:r w:rsidR="006C5F3E" w:rsidRPr="006C5F3E">
            <w:rPr>
              <w:b/>
              <w:sz w:val="22"/>
              <w:szCs w:val="22"/>
            </w:rPr>
            <w:t>POSTAL METER OPERATION</w:t>
          </w:r>
        </w:p>
      </w:tc>
      <w:tc>
        <w:tcPr>
          <w:tcW w:w="1844" w:type="dxa"/>
          <w:tcBorders>
            <w:top w:val="double" w:sz="7" w:space="0" w:color="000000"/>
            <w:left w:val="single" w:sz="7" w:space="0" w:color="000000"/>
            <w:bottom w:val="single" w:sz="6" w:space="0" w:color="FFFFFF"/>
            <w:right w:val="double" w:sz="7" w:space="0" w:color="000000"/>
          </w:tcBorders>
        </w:tcPr>
        <w:p w14:paraId="1795F6B8" w14:textId="77777777" w:rsidR="00A42828" w:rsidRDefault="00A42828" w:rsidP="00DB7E11">
          <w:pPr>
            <w:spacing w:line="201" w:lineRule="exact"/>
            <w:rPr>
              <w:sz w:val="22"/>
            </w:rPr>
          </w:pPr>
        </w:p>
        <w:p w14:paraId="6F26B76C" w14:textId="77777777" w:rsidR="00A42828" w:rsidRDefault="00A42828" w:rsidP="00FD467E">
          <w:pPr>
            <w:spacing w:line="224" w:lineRule="auto"/>
            <w:rPr>
              <w:sz w:val="22"/>
            </w:rPr>
          </w:pPr>
          <w:r>
            <w:rPr>
              <w:sz w:val="22"/>
            </w:rPr>
            <w:t xml:space="preserve">Page </w:t>
          </w:r>
          <w:r>
            <w:rPr>
              <w:sz w:val="22"/>
            </w:rPr>
            <w:fldChar w:fldCharType="begin"/>
          </w:r>
          <w:r>
            <w:rPr>
              <w:sz w:val="22"/>
            </w:rPr>
            <w:instrText xml:space="preserve">PAGE </w:instrText>
          </w:r>
          <w:r>
            <w:rPr>
              <w:sz w:val="22"/>
            </w:rPr>
            <w:fldChar w:fldCharType="separate"/>
          </w:r>
          <w:r w:rsidR="00CA484B">
            <w:rPr>
              <w:noProof/>
              <w:sz w:val="22"/>
            </w:rPr>
            <w:t>3</w:t>
          </w:r>
          <w:r>
            <w:rPr>
              <w:sz w:val="22"/>
            </w:rPr>
            <w:fldChar w:fldCharType="end"/>
          </w:r>
          <w:r w:rsidR="004F4DA7">
            <w:rPr>
              <w:sz w:val="22"/>
            </w:rPr>
            <w:t xml:space="preserve"> of 3</w:t>
          </w:r>
        </w:p>
      </w:tc>
    </w:tr>
    <w:tr w:rsidR="00A42828" w14:paraId="56BA64A0" w14:textId="77777777" w:rsidTr="006C5F3E">
      <w:trPr>
        <w:jc w:val="center"/>
      </w:trPr>
      <w:tc>
        <w:tcPr>
          <w:tcW w:w="10079" w:type="dxa"/>
          <w:gridSpan w:val="3"/>
          <w:tcBorders>
            <w:top w:val="single" w:sz="7" w:space="0" w:color="000000"/>
            <w:left w:val="double" w:sz="7" w:space="0" w:color="000000"/>
            <w:bottom w:val="double" w:sz="7" w:space="0" w:color="000000"/>
            <w:right w:val="double" w:sz="7" w:space="0" w:color="000000"/>
          </w:tcBorders>
        </w:tcPr>
        <w:p w14:paraId="2DCD9574" w14:textId="77777777" w:rsidR="00A42828" w:rsidRDefault="00A42828" w:rsidP="00DB7E11">
          <w:pPr>
            <w:spacing w:line="163" w:lineRule="exact"/>
            <w:rPr>
              <w:sz w:val="22"/>
            </w:rPr>
          </w:pPr>
        </w:p>
        <w:p w14:paraId="42EB44C7" w14:textId="77777777" w:rsidR="00A42828" w:rsidRDefault="00A42828" w:rsidP="002E4C8B">
          <w:pPr>
            <w:spacing w:after="58" w:line="224" w:lineRule="auto"/>
            <w:rPr>
              <w:sz w:val="22"/>
            </w:rPr>
          </w:pPr>
          <w:r>
            <w:rPr>
              <w:sz w:val="22"/>
            </w:rPr>
            <w:t xml:space="preserve">Revised: </w:t>
          </w:r>
          <w:r w:rsidR="006C5F3E">
            <w:t>5/14/2007, 05/22 /2013</w:t>
          </w:r>
        </w:p>
      </w:tc>
    </w:tr>
  </w:tbl>
  <w:p w14:paraId="47B34244" w14:textId="77777777" w:rsidR="00A42828" w:rsidRDefault="00A4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437"/>
    <w:multiLevelType w:val="hybridMultilevel"/>
    <w:tmpl w:val="A64E73BA"/>
    <w:lvl w:ilvl="0" w:tplc="95C2A3FC">
      <w:start w:val="1"/>
      <w:numFmt w:val="upperRoman"/>
      <w:lvlText w:val="%1."/>
      <w:lvlJc w:val="left"/>
      <w:pPr>
        <w:ind w:left="330" w:hanging="720"/>
      </w:pPr>
      <w:rPr>
        <w:rFonts w:hint="default"/>
      </w:rPr>
    </w:lvl>
    <w:lvl w:ilvl="1" w:tplc="58E0E0AC">
      <w:start w:val="1"/>
      <w:numFmt w:val="upperLetter"/>
      <w:lvlText w:val="%2."/>
      <w:lvlJc w:val="left"/>
      <w:pPr>
        <w:ind w:left="990" w:hanging="660"/>
      </w:pPr>
      <w:rPr>
        <w:rFonts w:hint="default"/>
      </w:r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 w15:restartNumberingAfterBreak="0">
    <w:nsid w:val="15330002"/>
    <w:multiLevelType w:val="hybridMultilevel"/>
    <w:tmpl w:val="14741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19B3"/>
    <w:multiLevelType w:val="multilevel"/>
    <w:tmpl w:val="0409001D"/>
    <w:styleLink w:val="Style1"/>
    <w:lvl w:ilvl="0">
      <w:start w:val="1"/>
      <w:numFmt w:val="upp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CD5E79"/>
    <w:multiLevelType w:val="hybridMultilevel"/>
    <w:tmpl w:val="006C811E"/>
    <w:lvl w:ilvl="0" w:tplc="04090019">
      <w:start w:val="1"/>
      <w:numFmt w:val="lowerLetter"/>
      <w:lvlText w:val="%1."/>
      <w:lvlJc w:val="left"/>
      <w:pPr>
        <w:tabs>
          <w:tab w:val="num" w:pos="3600"/>
        </w:tabs>
        <w:ind w:left="3600" w:hanging="360"/>
      </w:pPr>
      <w:rPr>
        <w:rFonts w:hint="default"/>
        <w:b w:val="0"/>
      </w:rPr>
    </w:lvl>
    <w:lvl w:ilvl="1" w:tplc="9694471A">
      <w:start w:val="1"/>
      <w:numFmt w:val="lowerRoman"/>
      <w:lvlText w:val="%2."/>
      <w:lvlJc w:val="left"/>
      <w:pPr>
        <w:tabs>
          <w:tab w:val="num" w:pos="4320"/>
        </w:tabs>
        <w:ind w:left="4320" w:hanging="360"/>
      </w:pPr>
      <w:rPr>
        <w:rFonts w:hint="default"/>
        <w:b w:val="0"/>
      </w:rPr>
    </w:lvl>
    <w:lvl w:ilvl="2" w:tplc="04090017">
      <w:start w:val="1"/>
      <w:numFmt w:val="lowerLetter"/>
      <w:lvlText w:val="%3)"/>
      <w:lvlJc w:val="left"/>
      <w:pPr>
        <w:tabs>
          <w:tab w:val="num" w:pos="5040"/>
        </w:tabs>
        <w:ind w:left="5040" w:hanging="360"/>
      </w:pPr>
      <w:rPr>
        <w:rFonts w:hint="default"/>
        <w:b w:val="0"/>
      </w:r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1EFC6829"/>
    <w:multiLevelType w:val="hybridMultilevel"/>
    <w:tmpl w:val="FC921422"/>
    <w:lvl w:ilvl="0" w:tplc="04090011">
      <w:start w:val="1"/>
      <w:numFmt w:val="decimal"/>
      <w:lvlText w:val="%1)"/>
      <w:lvlJc w:val="left"/>
      <w:pPr>
        <w:ind w:left="4410" w:hanging="360"/>
      </w:pPr>
    </w:lvl>
    <w:lvl w:ilvl="1" w:tplc="04090019">
      <w:start w:val="1"/>
      <w:numFmt w:val="lowerLetter"/>
      <w:lvlText w:val="%2."/>
      <w:lvlJc w:val="left"/>
      <w:pPr>
        <w:ind w:left="5130" w:hanging="360"/>
      </w:pPr>
    </w:lvl>
    <w:lvl w:ilvl="2" w:tplc="04090017">
      <w:start w:val="1"/>
      <w:numFmt w:val="lowerLetter"/>
      <w:lvlText w:val="%3)"/>
      <w:lvlJc w:val="left"/>
      <w:pPr>
        <w:ind w:left="5130" w:hanging="360"/>
      </w:pPr>
      <w:rPr>
        <w:rFonts w:hint="default"/>
      </w:r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15:restartNumberingAfterBreak="0">
    <w:nsid w:val="29D33F1E"/>
    <w:multiLevelType w:val="hybridMultilevel"/>
    <w:tmpl w:val="48C4D654"/>
    <w:lvl w:ilvl="0" w:tplc="04090019">
      <w:start w:val="1"/>
      <w:numFmt w:val="lowerLetter"/>
      <w:lvlText w:val="%1."/>
      <w:lvlJc w:val="left"/>
      <w:pPr>
        <w:tabs>
          <w:tab w:val="num" w:pos="3600"/>
        </w:tabs>
        <w:ind w:left="3600" w:hanging="360"/>
      </w:pPr>
      <w:rPr>
        <w:rFonts w:hint="default"/>
        <w:b w:val="0"/>
      </w:rPr>
    </w:lvl>
    <w:lvl w:ilvl="1" w:tplc="9694471A">
      <w:start w:val="1"/>
      <w:numFmt w:val="lowerRoman"/>
      <w:lvlText w:val="%2."/>
      <w:lvlJc w:val="left"/>
      <w:pPr>
        <w:tabs>
          <w:tab w:val="num" w:pos="4320"/>
        </w:tabs>
        <w:ind w:left="4320" w:hanging="360"/>
      </w:pPr>
      <w:rPr>
        <w:rFonts w:hint="default"/>
        <w:b w:val="0"/>
      </w:rPr>
    </w:lvl>
    <w:lvl w:ilvl="2" w:tplc="0409001B">
      <w:start w:val="1"/>
      <w:numFmt w:val="lowerRoman"/>
      <w:lvlText w:val="%3."/>
      <w:lvlJc w:val="right"/>
      <w:pPr>
        <w:tabs>
          <w:tab w:val="num" w:pos="5040"/>
        </w:tabs>
        <w:ind w:left="5040" w:hanging="180"/>
      </w:pPr>
    </w:lvl>
    <w:lvl w:ilvl="3" w:tplc="2B187BB4">
      <w:start w:val="1"/>
      <w:numFmt w:val="decimal"/>
      <w:lvlText w:val="%4.)"/>
      <w:lvlJc w:val="left"/>
      <w:pPr>
        <w:ind w:left="5760" w:hanging="360"/>
      </w:pPr>
      <w:rPr>
        <w:rFonts w:hint="default"/>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2B645F77"/>
    <w:multiLevelType w:val="hybridMultilevel"/>
    <w:tmpl w:val="32A08132"/>
    <w:lvl w:ilvl="0" w:tplc="04090017">
      <w:start w:val="1"/>
      <w:numFmt w:val="lowerLetter"/>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2EF534B9"/>
    <w:multiLevelType w:val="hybridMultilevel"/>
    <w:tmpl w:val="5E208F0E"/>
    <w:lvl w:ilvl="0" w:tplc="04090015">
      <w:start w:val="1"/>
      <w:numFmt w:val="upperLetter"/>
      <w:lvlText w:val="%1."/>
      <w:lvlJc w:val="left"/>
      <w:pPr>
        <w:ind w:left="1050" w:hanging="360"/>
      </w:pPr>
    </w:lvl>
    <w:lvl w:ilvl="1" w:tplc="C08075D0">
      <w:start w:val="1"/>
      <w:numFmt w:val="decimal"/>
      <w:lvlText w:val="%2."/>
      <w:lvlJc w:val="left"/>
      <w:pPr>
        <w:ind w:left="1770" w:hanging="360"/>
      </w:pPr>
      <w:rPr>
        <w:rFonts w:hint="default"/>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39A8139A"/>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104209"/>
    <w:multiLevelType w:val="hybridMultilevel"/>
    <w:tmpl w:val="7E727A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540E61A6"/>
    <w:multiLevelType w:val="hybridMultilevel"/>
    <w:tmpl w:val="D838993E"/>
    <w:lvl w:ilvl="0" w:tplc="04090017">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15:restartNumberingAfterBreak="0">
    <w:nsid w:val="63D401C9"/>
    <w:multiLevelType w:val="hybridMultilevel"/>
    <w:tmpl w:val="CE2CFA58"/>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7D0159D3"/>
    <w:multiLevelType w:val="hybridMultilevel"/>
    <w:tmpl w:val="7DF6E370"/>
    <w:lvl w:ilvl="0" w:tplc="04090019">
      <w:start w:val="1"/>
      <w:numFmt w:val="lowerLetter"/>
      <w:lvlText w:val="%1."/>
      <w:lvlJc w:val="left"/>
      <w:pPr>
        <w:tabs>
          <w:tab w:val="num" w:pos="3600"/>
        </w:tabs>
        <w:ind w:left="3600" w:hanging="360"/>
      </w:pPr>
      <w:rPr>
        <w:rFonts w:hint="default"/>
        <w:b w:val="0"/>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0"/>
  </w:num>
  <w:num w:numId="2">
    <w:abstractNumId w:val="2"/>
  </w:num>
  <w:num w:numId="3">
    <w:abstractNumId w:val="8"/>
  </w:num>
  <w:num w:numId="4">
    <w:abstractNumId w:val="7"/>
  </w:num>
  <w:num w:numId="5">
    <w:abstractNumId w:val="5"/>
  </w:num>
  <w:num w:numId="6">
    <w:abstractNumId w:val="3"/>
  </w:num>
  <w:num w:numId="7">
    <w:abstractNumId w:val="4"/>
  </w:num>
  <w:num w:numId="8">
    <w:abstractNumId w:val="6"/>
  </w:num>
  <w:num w:numId="9">
    <w:abstractNumId w:val="10"/>
  </w:num>
  <w:num w:numId="10">
    <w:abstractNumId w:val="1"/>
  </w:num>
  <w:num w:numId="11">
    <w:abstractNumId w:val="11"/>
  </w:num>
  <w:num w:numId="12">
    <w:abstractNumId w:val="12"/>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C"/>
    <w:rsid w:val="00030CC2"/>
    <w:rsid w:val="000975EE"/>
    <w:rsid w:val="001370A4"/>
    <w:rsid w:val="001A0E1C"/>
    <w:rsid w:val="00223DDB"/>
    <w:rsid w:val="00242EFB"/>
    <w:rsid w:val="0026353D"/>
    <w:rsid w:val="002776EA"/>
    <w:rsid w:val="002D2802"/>
    <w:rsid w:val="002E4C8B"/>
    <w:rsid w:val="00354606"/>
    <w:rsid w:val="00494A00"/>
    <w:rsid w:val="004F4DA7"/>
    <w:rsid w:val="0055604E"/>
    <w:rsid w:val="005B7058"/>
    <w:rsid w:val="005E29C2"/>
    <w:rsid w:val="00683EDE"/>
    <w:rsid w:val="006C5F3E"/>
    <w:rsid w:val="00811572"/>
    <w:rsid w:val="00811D50"/>
    <w:rsid w:val="00850495"/>
    <w:rsid w:val="008677AB"/>
    <w:rsid w:val="00902BEC"/>
    <w:rsid w:val="00903ACE"/>
    <w:rsid w:val="009663E9"/>
    <w:rsid w:val="009C093D"/>
    <w:rsid w:val="00A42828"/>
    <w:rsid w:val="00A62966"/>
    <w:rsid w:val="00AA1515"/>
    <w:rsid w:val="00AB4134"/>
    <w:rsid w:val="00AF5E38"/>
    <w:rsid w:val="00B45241"/>
    <w:rsid w:val="00B64889"/>
    <w:rsid w:val="00BE4107"/>
    <w:rsid w:val="00C33EA8"/>
    <w:rsid w:val="00C36EE7"/>
    <w:rsid w:val="00CA484B"/>
    <w:rsid w:val="00CF188C"/>
    <w:rsid w:val="00D061B2"/>
    <w:rsid w:val="00D535EB"/>
    <w:rsid w:val="00DB5C16"/>
    <w:rsid w:val="00DB7E11"/>
    <w:rsid w:val="00E31F6D"/>
    <w:rsid w:val="00F06A5A"/>
    <w:rsid w:val="00F42069"/>
    <w:rsid w:val="00F77637"/>
    <w:rsid w:val="00FD2941"/>
    <w:rsid w:val="00FD467E"/>
    <w:rsid w:val="00F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39ADD"/>
  <w15:docId w15:val="{02CA294C-9463-490A-8728-5EE2FC6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BEC"/>
    <w:rPr>
      <w:sz w:val="24"/>
      <w:szCs w:val="24"/>
    </w:rPr>
  </w:style>
  <w:style w:type="paragraph" w:styleId="Heading1">
    <w:name w:val="heading 1"/>
    <w:basedOn w:val="Normal"/>
    <w:next w:val="Normal"/>
    <w:qFormat/>
    <w:rsid w:val="00902BEC"/>
    <w:pPr>
      <w:keepNext/>
      <w:tabs>
        <w:tab w:val="center" w:pos="5040"/>
        <w:tab w:val="left" w:pos="5760"/>
        <w:tab w:val="left" w:pos="6480"/>
        <w:tab w:val="left" w:pos="7200"/>
        <w:tab w:val="left" w:pos="7920"/>
        <w:tab w:val="left" w:pos="8640"/>
        <w:tab w:val="left" w:pos="9360"/>
        <w:tab w:val="right" w:pos="10080"/>
      </w:tabs>
      <w:snapToGrid w:val="0"/>
      <w:spacing w:after="120"/>
      <w:outlineLvl w:val="0"/>
    </w:pPr>
    <w:rPr>
      <w:b/>
      <w:szCs w:val="20"/>
    </w:rPr>
  </w:style>
  <w:style w:type="paragraph" w:styleId="Heading2">
    <w:name w:val="heading 2"/>
    <w:basedOn w:val="Normal"/>
    <w:next w:val="Normal"/>
    <w:link w:val="Heading2Char"/>
    <w:qFormat/>
    <w:rsid w:val="001A0E1C"/>
    <w:pPr>
      <w:keepNext/>
      <w:widowControl w:val="0"/>
      <w:spacing w:before="240" w:after="60"/>
      <w:outlineLvl w:val="1"/>
    </w:pPr>
    <w:rPr>
      <w:rFonts w:ascii="Arial" w:hAnsi="Arial" w:cs="Arial"/>
      <w:b/>
      <w:bCs/>
      <w:i/>
      <w:iCs/>
      <w:snapToGrid w:val="0"/>
      <w:sz w:val="28"/>
      <w:szCs w:val="28"/>
    </w:rPr>
  </w:style>
  <w:style w:type="paragraph" w:styleId="Heading3">
    <w:name w:val="heading 3"/>
    <w:basedOn w:val="Normal"/>
    <w:next w:val="Normal"/>
    <w:link w:val="Heading3Char"/>
    <w:qFormat/>
    <w:rsid w:val="001A0E1C"/>
    <w:pPr>
      <w:keepNext/>
      <w:widowControl w:val="0"/>
      <w:spacing w:before="240" w:after="60"/>
      <w:outlineLvl w:val="2"/>
    </w:pPr>
    <w:rPr>
      <w:rFonts w:ascii="Arial" w:hAnsi="Arial" w:cs="Arial"/>
      <w:b/>
      <w:bCs/>
      <w:snapToGrid w:val="0"/>
      <w:sz w:val="26"/>
      <w:szCs w:val="26"/>
    </w:rPr>
  </w:style>
  <w:style w:type="paragraph" w:styleId="Heading4">
    <w:name w:val="heading 4"/>
    <w:basedOn w:val="Normal"/>
    <w:next w:val="Normal"/>
    <w:link w:val="Heading4Char"/>
    <w:semiHidden/>
    <w:unhideWhenUsed/>
    <w:qFormat/>
    <w:rsid w:val="00AA15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2BEC"/>
    <w:pPr>
      <w:widowControl w:val="0"/>
      <w:tabs>
        <w:tab w:val="center" w:pos="4320"/>
        <w:tab w:val="right" w:pos="8640"/>
        <w:tab w:val="left" w:pos="9360"/>
      </w:tabs>
      <w:snapToGrid w:val="0"/>
    </w:pPr>
    <w:rPr>
      <w:szCs w:val="20"/>
    </w:rPr>
  </w:style>
  <w:style w:type="paragraph" w:styleId="Title">
    <w:name w:val="Title"/>
    <w:basedOn w:val="Normal"/>
    <w:qFormat/>
    <w:rsid w:val="00902BEC"/>
    <w:pPr>
      <w:jc w:val="center"/>
    </w:pPr>
    <w:rPr>
      <w:b/>
    </w:rPr>
  </w:style>
  <w:style w:type="paragraph" w:styleId="BodyText">
    <w:name w:val="Body Text"/>
    <w:basedOn w:val="Normal"/>
    <w:link w:val="BodyTextChar"/>
    <w:rsid w:val="001A0E1C"/>
    <w:pPr>
      <w:widowControl w:val="0"/>
      <w:spacing w:after="120"/>
    </w:pPr>
    <w:rPr>
      <w:snapToGrid w:val="0"/>
      <w:szCs w:val="20"/>
    </w:rPr>
  </w:style>
  <w:style w:type="character" w:customStyle="1" w:styleId="BodyTextChar">
    <w:name w:val="Body Text Char"/>
    <w:basedOn w:val="DefaultParagraphFont"/>
    <w:link w:val="BodyText"/>
    <w:rsid w:val="001A0E1C"/>
    <w:rPr>
      <w:snapToGrid w:val="0"/>
      <w:sz w:val="24"/>
    </w:rPr>
  </w:style>
  <w:style w:type="paragraph" w:styleId="BodyTextIndent3">
    <w:name w:val="Body Text Indent 3"/>
    <w:basedOn w:val="Normal"/>
    <w:link w:val="BodyTextIndent3Char"/>
    <w:rsid w:val="001A0E1C"/>
    <w:pPr>
      <w:spacing w:after="120"/>
      <w:ind w:left="360"/>
    </w:pPr>
    <w:rPr>
      <w:sz w:val="16"/>
      <w:szCs w:val="16"/>
    </w:rPr>
  </w:style>
  <w:style w:type="character" w:customStyle="1" w:styleId="BodyTextIndent3Char">
    <w:name w:val="Body Text Indent 3 Char"/>
    <w:basedOn w:val="DefaultParagraphFont"/>
    <w:link w:val="BodyTextIndent3"/>
    <w:rsid w:val="001A0E1C"/>
    <w:rPr>
      <w:sz w:val="16"/>
      <w:szCs w:val="16"/>
    </w:rPr>
  </w:style>
  <w:style w:type="character" w:customStyle="1" w:styleId="Heading2Char">
    <w:name w:val="Heading 2 Char"/>
    <w:basedOn w:val="DefaultParagraphFont"/>
    <w:link w:val="Heading2"/>
    <w:rsid w:val="001A0E1C"/>
    <w:rPr>
      <w:rFonts w:ascii="Arial" w:hAnsi="Arial" w:cs="Arial"/>
      <w:b/>
      <w:bCs/>
      <w:i/>
      <w:iCs/>
      <w:snapToGrid w:val="0"/>
      <w:sz w:val="28"/>
      <w:szCs w:val="28"/>
    </w:rPr>
  </w:style>
  <w:style w:type="character" w:customStyle="1" w:styleId="Heading3Char">
    <w:name w:val="Heading 3 Char"/>
    <w:basedOn w:val="DefaultParagraphFont"/>
    <w:link w:val="Heading3"/>
    <w:rsid w:val="001A0E1C"/>
    <w:rPr>
      <w:rFonts w:ascii="Arial" w:hAnsi="Arial" w:cs="Arial"/>
      <w:b/>
      <w:bCs/>
      <w:snapToGrid w:val="0"/>
      <w:sz w:val="26"/>
      <w:szCs w:val="26"/>
    </w:rPr>
  </w:style>
  <w:style w:type="character" w:styleId="FootnoteReference">
    <w:name w:val="footnote reference"/>
    <w:rsid w:val="001A0E1C"/>
  </w:style>
  <w:style w:type="paragraph" w:styleId="ListParagraph">
    <w:name w:val="List Paragraph"/>
    <w:basedOn w:val="Normal"/>
    <w:uiPriority w:val="34"/>
    <w:qFormat/>
    <w:rsid w:val="0026353D"/>
    <w:pPr>
      <w:ind w:left="720"/>
    </w:pPr>
  </w:style>
  <w:style w:type="character" w:customStyle="1" w:styleId="Heading4Char">
    <w:name w:val="Heading 4 Char"/>
    <w:basedOn w:val="DefaultParagraphFont"/>
    <w:link w:val="Heading4"/>
    <w:semiHidden/>
    <w:rsid w:val="00AA1515"/>
    <w:rPr>
      <w:rFonts w:ascii="Calibri" w:eastAsia="Times New Roman" w:hAnsi="Calibri" w:cs="Times New Roman"/>
      <w:b/>
      <w:bCs/>
      <w:sz w:val="28"/>
      <w:szCs w:val="28"/>
    </w:rPr>
  </w:style>
  <w:style w:type="paragraph" w:styleId="Footer">
    <w:name w:val="footer"/>
    <w:basedOn w:val="Normal"/>
    <w:link w:val="FooterChar"/>
    <w:rsid w:val="00DB7E11"/>
    <w:pPr>
      <w:tabs>
        <w:tab w:val="center" w:pos="4680"/>
        <w:tab w:val="right" w:pos="9360"/>
      </w:tabs>
    </w:pPr>
  </w:style>
  <w:style w:type="character" w:customStyle="1" w:styleId="FooterChar">
    <w:name w:val="Footer Char"/>
    <w:basedOn w:val="DefaultParagraphFont"/>
    <w:link w:val="Footer"/>
    <w:rsid w:val="00DB7E11"/>
    <w:rPr>
      <w:sz w:val="24"/>
      <w:szCs w:val="24"/>
    </w:rPr>
  </w:style>
  <w:style w:type="paragraph" w:styleId="BodyTextIndent">
    <w:name w:val="Body Text Indent"/>
    <w:basedOn w:val="Normal"/>
    <w:link w:val="BodyTextIndentChar"/>
    <w:rsid w:val="002776EA"/>
    <w:pPr>
      <w:spacing w:after="120"/>
      <w:ind w:left="360"/>
    </w:pPr>
  </w:style>
  <w:style w:type="character" w:customStyle="1" w:styleId="BodyTextIndentChar">
    <w:name w:val="Body Text Indent Char"/>
    <w:basedOn w:val="DefaultParagraphFont"/>
    <w:link w:val="BodyTextIndent"/>
    <w:rsid w:val="002776EA"/>
    <w:rPr>
      <w:sz w:val="24"/>
      <w:szCs w:val="24"/>
    </w:rPr>
  </w:style>
  <w:style w:type="numbering" w:customStyle="1" w:styleId="Style1">
    <w:name w:val="Style1"/>
    <w:uiPriority w:val="99"/>
    <w:rsid w:val="00BE4107"/>
    <w:pPr>
      <w:numPr>
        <w:numId w:val="2"/>
      </w:numPr>
    </w:pPr>
  </w:style>
  <w:style w:type="numbering" w:customStyle="1" w:styleId="Style2">
    <w:name w:val="Style2"/>
    <w:uiPriority w:val="99"/>
    <w:rsid w:val="00BE4107"/>
    <w:pPr>
      <w:numPr>
        <w:numId w:val="3"/>
      </w:numPr>
    </w:pPr>
  </w:style>
  <w:style w:type="paragraph" w:styleId="BalloonText">
    <w:name w:val="Balloon Text"/>
    <w:basedOn w:val="Normal"/>
    <w:link w:val="BalloonTextChar"/>
    <w:rsid w:val="002D2802"/>
    <w:rPr>
      <w:rFonts w:ascii="Tahoma" w:hAnsi="Tahoma" w:cs="Tahoma"/>
      <w:sz w:val="16"/>
      <w:szCs w:val="16"/>
    </w:rPr>
  </w:style>
  <w:style w:type="character" w:customStyle="1" w:styleId="BalloonTextChar">
    <w:name w:val="Balloon Text Char"/>
    <w:basedOn w:val="DefaultParagraphFont"/>
    <w:link w:val="BalloonText"/>
    <w:rsid w:val="002D2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51315">
      <w:bodyDiv w:val="1"/>
      <w:marLeft w:val="0"/>
      <w:marRight w:val="0"/>
      <w:marTop w:val="0"/>
      <w:marBottom w:val="0"/>
      <w:divBdr>
        <w:top w:val="none" w:sz="0" w:space="0" w:color="auto"/>
        <w:left w:val="none" w:sz="0" w:space="0" w:color="auto"/>
        <w:bottom w:val="none" w:sz="0" w:space="0" w:color="auto"/>
        <w:right w:val="none" w:sz="0" w:space="0" w:color="auto"/>
      </w:divBdr>
    </w:div>
    <w:div w:id="1298995226">
      <w:bodyDiv w:val="1"/>
      <w:marLeft w:val="0"/>
      <w:marRight w:val="0"/>
      <w:marTop w:val="0"/>
      <w:marBottom w:val="0"/>
      <w:divBdr>
        <w:top w:val="none" w:sz="0" w:space="0" w:color="auto"/>
        <w:left w:val="none" w:sz="0" w:space="0" w:color="auto"/>
        <w:bottom w:val="none" w:sz="0" w:space="0" w:color="auto"/>
        <w:right w:val="none" w:sz="0" w:space="0" w:color="auto"/>
      </w:divBdr>
    </w:div>
    <w:div w:id="16733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 OF CORRECTIONS</vt:lpstr>
    </vt:vector>
  </TitlesOfParts>
  <Company>Department of Corrections</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CORRECTIONS</dc:title>
  <dc:creator>A</dc:creator>
  <cp:lastModifiedBy>Sosa, Jessica</cp:lastModifiedBy>
  <cp:revision>2</cp:revision>
  <cp:lastPrinted>2013-05-22T18:03:00Z</cp:lastPrinted>
  <dcterms:created xsi:type="dcterms:W3CDTF">2021-06-10T04:40:00Z</dcterms:created>
  <dcterms:modified xsi:type="dcterms:W3CDTF">2021-06-10T04:40:00Z</dcterms:modified>
</cp:coreProperties>
</file>